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27" w:rsidRDefault="00FE3F27" w:rsidP="00FE3F27">
      <w:pPr>
        <w:jc w:val="center"/>
      </w:pPr>
      <w:r>
        <w:rPr>
          <w:noProof/>
        </w:rPr>
        <w:drawing>
          <wp:inline distT="0" distB="0" distL="0" distR="0">
            <wp:extent cx="467995" cy="570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F27" w:rsidRDefault="00FE3F27" w:rsidP="00FE3F27">
      <w:pPr>
        <w:pStyle w:val="a3"/>
        <w:rPr>
          <w:sz w:val="36"/>
        </w:rPr>
      </w:pPr>
    </w:p>
    <w:p w:rsidR="00FE3F27" w:rsidRDefault="00FE3F27" w:rsidP="00FE3F27">
      <w:pPr>
        <w:pStyle w:val="a3"/>
        <w:rPr>
          <w:sz w:val="36"/>
        </w:rPr>
      </w:pPr>
      <w:r>
        <w:rPr>
          <w:sz w:val="36"/>
        </w:rPr>
        <w:t>АДМИНИСТРАЦИЯ ГОРОДА ЮГОРСКА</w:t>
      </w:r>
    </w:p>
    <w:p w:rsidR="00FE3F27" w:rsidRDefault="00FE3F27" w:rsidP="00FE3F27">
      <w:pPr>
        <w:jc w:val="center"/>
        <w:rPr>
          <w:sz w:val="28"/>
        </w:rPr>
      </w:pPr>
      <w:r>
        <w:rPr>
          <w:sz w:val="28"/>
        </w:rPr>
        <w:t xml:space="preserve">Ханты-Мансийского автономного </w:t>
      </w:r>
      <w:proofErr w:type="spellStart"/>
      <w:r>
        <w:rPr>
          <w:sz w:val="28"/>
        </w:rPr>
        <w:t>округа-Югры</w:t>
      </w:r>
      <w:proofErr w:type="spellEnd"/>
      <w:r>
        <w:rPr>
          <w:sz w:val="28"/>
        </w:rPr>
        <w:t xml:space="preserve"> </w:t>
      </w:r>
    </w:p>
    <w:p w:rsidR="00FE3F27" w:rsidRDefault="00FE3F27" w:rsidP="00FE3F27">
      <w:pPr>
        <w:jc w:val="center"/>
        <w:rPr>
          <w:sz w:val="28"/>
        </w:rPr>
      </w:pPr>
    </w:p>
    <w:p w:rsidR="00FE3F27" w:rsidRPr="00F851F9" w:rsidRDefault="00F851F9" w:rsidP="00FE3F27">
      <w:pPr>
        <w:pStyle w:val="4"/>
      </w:pPr>
      <w:r>
        <w:t>РАСПОРЯЖ</w:t>
      </w:r>
      <w:r w:rsidR="00FE3F27" w:rsidRPr="00F851F9">
        <w:t>ЕНИЕ</w:t>
      </w:r>
    </w:p>
    <w:p w:rsidR="00FE3F27" w:rsidRDefault="00FE3F27" w:rsidP="00FE3F27"/>
    <w:p w:rsidR="00FE3F27" w:rsidRDefault="00F94263" w:rsidP="00FE3F27">
      <w:r>
        <w:t>о</w:t>
      </w:r>
      <w:r w:rsidR="00FE3F27">
        <w:t>т</w:t>
      </w:r>
      <w:r>
        <w:t xml:space="preserve">   </w:t>
      </w:r>
      <w:r w:rsidRPr="00F94263">
        <w:rPr>
          <w:u w:val="single"/>
        </w:rPr>
        <w:t>01.11.</w:t>
      </w:r>
      <w:r w:rsidR="00FE3F27" w:rsidRPr="00F94263">
        <w:rPr>
          <w:u w:val="single"/>
        </w:rPr>
        <w:t xml:space="preserve"> </w:t>
      </w:r>
      <w:r w:rsidRPr="00F94263">
        <w:rPr>
          <w:u w:val="single"/>
        </w:rPr>
        <w:t>2013</w:t>
      </w:r>
      <w:r w:rsidR="00FE3F27" w:rsidRPr="00F94263">
        <w:rPr>
          <w:u w:val="single"/>
        </w:rPr>
        <w:t xml:space="preserve">  </w:t>
      </w:r>
      <w:r w:rsidR="00FE3F27">
        <w:t xml:space="preserve">                                                                                      </w:t>
      </w:r>
      <w:r w:rsidR="00FE3F27">
        <w:tab/>
        <w:t xml:space="preserve">           </w:t>
      </w:r>
      <w:r>
        <w:t xml:space="preserve">                  </w:t>
      </w:r>
      <w:r w:rsidR="00FE3F27">
        <w:t xml:space="preserve">      № </w:t>
      </w:r>
      <w:r w:rsidRPr="00F94263">
        <w:rPr>
          <w:u w:val="single"/>
        </w:rPr>
        <w:t>649</w:t>
      </w:r>
    </w:p>
    <w:p w:rsidR="00FE3F27" w:rsidRDefault="00FE3F27" w:rsidP="00FE3F27">
      <w:pPr>
        <w:jc w:val="both"/>
      </w:pPr>
    </w:p>
    <w:p w:rsidR="00F94263" w:rsidRDefault="00F94263" w:rsidP="00FE3F27">
      <w:pPr>
        <w:ind w:right="5215"/>
      </w:pPr>
    </w:p>
    <w:p w:rsidR="00FE3F27" w:rsidRDefault="00FE3F27" w:rsidP="00FE3F27">
      <w:pPr>
        <w:ind w:right="5215"/>
      </w:pPr>
      <w:r>
        <w:t xml:space="preserve">Об утверждении </w:t>
      </w:r>
      <w:r w:rsidR="003F20D6">
        <w:t>Порядка</w:t>
      </w:r>
      <w:r w:rsidR="00440CCD">
        <w:t xml:space="preserve"> определения</w:t>
      </w:r>
      <w:r>
        <w:t xml:space="preserve"> </w:t>
      </w:r>
    </w:p>
    <w:p w:rsidR="0034027A" w:rsidRDefault="00440CCD" w:rsidP="00516C56">
      <w:pPr>
        <w:tabs>
          <w:tab w:val="left" w:pos="3544"/>
          <w:tab w:val="left" w:pos="4962"/>
        </w:tabs>
        <w:ind w:right="3825"/>
      </w:pPr>
      <w:r>
        <w:t xml:space="preserve">нормативных затрат на оказание </w:t>
      </w:r>
      <w:r w:rsidR="00FE3F27">
        <w:t>муниципальных услуг</w:t>
      </w:r>
      <w:r>
        <w:t xml:space="preserve"> и нормативных затрат на содержание имущества </w:t>
      </w:r>
      <w:r w:rsidR="0034027A">
        <w:t>муниципальн</w:t>
      </w:r>
      <w:r>
        <w:t>ого</w:t>
      </w:r>
      <w:r w:rsidR="0034027A">
        <w:t xml:space="preserve"> автономн</w:t>
      </w:r>
      <w:r>
        <w:t>ого</w:t>
      </w:r>
      <w:r w:rsidR="0034027A">
        <w:t xml:space="preserve"> учреждени</w:t>
      </w:r>
      <w:r>
        <w:t xml:space="preserve">я </w:t>
      </w:r>
      <w:r w:rsidR="0034027A">
        <w:t>«Многофункциональный центр п</w:t>
      </w:r>
      <w:r w:rsidR="00106C83">
        <w:t xml:space="preserve">редоставления государственных и </w:t>
      </w:r>
      <w:r w:rsidR="0034027A">
        <w:t>муниципальных услуг»</w:t>
      </w:r>
    </w:p>
    <w:p w:rsidR="00FE3F27" w:rsidRDefault="00FE3F27" w:rsidP="00FE3F27">
      <w:pPr>
        <w:ind w:firstLine="708"/>
        <w:jc w:val="both"/>
      </w:pPr>
    </w:p>
    <w:p w:rsidR="00FE3F27" w:rsidRDefault="00F73CC4" w:rsidP="00FE3F27">
      <w:pPr>
        <w:ind w:firstLine="708"/>
        <w:jc w:val="both"/>
      </w:pPr>
      <w:proofErr w:type="gramStart"/>
      <w:r>
        <w:rPr>
          <w:rFonts w:eastAsia="Arial"/>
        </w:rPr>
        <w:t xml:space="preserve">В соответствии с постановлением администрации города </w:t>
      </w:r>
      <w:proofErr w:type="spellStart"/>
      <w:r>
        <w:rPr>
          <w:rFonts w:eastAsia="Arial"/>
        </w:rPr>
        <w:t>Югорска</w:t>
      </w:r>
      <w:proofErr w:type="spellEnd"/>
      <w:r>
        <w:rPr>
          <w:rFonts w:eastAsia="Arial"/>
        </w:rPr>
        <w:t xml:space="preserve"> от 05.07.2011 № 1448 «О порядке формирования муниципального задания в отношении муниципальных учреждений города </w:t>
      </w:r>
      <w:proofErr w:type="spellStart"/>
      <w:r>
        <w:rPr>
          <w:rFonts w:eastAsia="Arial"/>
        </w:rPr>
        <w:t>Югорска</w:t>
      </w:r>
      <w:proofErr w:type="spellEnd"/>
      <w:r>
        <w:rPr>
          <w:rFonts w:eastAsia="Arial"/>
        </w:rPr>
        <w:t xml:space="preserve"> и финансового обеспечения выполнения муниципального задания», постановлением администрации города </w:t>
      </w:r>
      <w:proofErr w:type="spellStart"/>
      <w:r>
        <w:rPr>
          <w:rFonts w:eastAsia="Arial"/>
        </w:rPr>
        <w:t>Югорска</w:t>
      </w:r>
      <w:proofErr w:type="spellEnd"/>
      <w:r>
        <w:rPr>
          <w:rFonts w:eastAsia="Arial"/>
        </w:rPr>
        <w:t xml:space="preserve"> от </w:t>
      </w:r>
      <w:r w:rsidR="00516C56">
        <w:rPr>
          <w:rFonts w:eastAsia="Arial"/>
        </w:rPr>
        <w:t>21</w:t>
      </w:r>
      <w:r>
        <w:rPr>
          <w:rFonts w:eastAsia="Arial"/>
        </w:rPr>
        <w:t xml:space="preserve">.02.2011 № </w:t>
      </w:r>
      <w:r w:rsidR="00516C56">
        <w:rPr>
          <w:rFonts w:eastAsia="Arial"/>
        </w:rPr>
        <w:t>2</w:t>
      </w:r>
      <w:r>
        <w:rPr>
          <w:rFonts w:eastAsia="Arial"/>
        </w:rPr>
        <w:t xml:space="preserve">86 «Об утверждении Методических рекомендаций по </w:t>
      </w:r>
      <w:r w:rsidR="00516C56">
        <w:rPr>
          <w:rFonts w:eastAsia="Arial"/>
        </w:rPr>
        <w:t xml:space="preserve">определению нормативных затрат на оказание муниципальными учреждениями города </w:t>
      </w:r>
      <w:proofErr w:type="spellStart"/>
      <w:r w:rsidR="00516C56">
        <w:rPr>
          <w:rFonts w:eastAsia="Arial"/>
        </w:rPr>
        <w:t>Югорска</w:t>
      </w:r>
      <w:proofErr w:type="spellEnd"/>
      <w:r w:rsidR="00516C56">
        <w:rPr>
          <w:rFonts w:eastAsia="Arial"/>
        </w:rPr>
        <w:t xml:space="preserve"> муниципальных услуг (выполнение работ) и </w:t>
      </w:r>
      <w:r w:rsidR="00A318C3">
        <w:rPr>
          <w:rFonts w:eastAsia="Arial"/>
        </w:rPr>
        <w:t>нормативных затрат на содержание имущества муниципальных учреждений»</w:t>
      </w:r>
      <w:r w:rsidR="00AF6FE2">
        <w:t>:</w:t>
      </w:r>
      <w:proofErr w:type="gramEnd"/>
    </w:p>
    <w:p w:rsidR="00A318C3" w:rsidRDefault="00AF6FE2" w:rsidP="00A318C3">
      <w:pPr>
        <w:pStyle w:val="a8"/>
        <w:ind w:firstLine="708"/>
      </w:pPr>
      <w:r>
        <w:t xml:space="preserve">1. </w:t>
      </w:r>
      <w:r w:rsidR="00F73CC4">
        <w:t xml:space="preserve"> </w:t>
      </w:r>
      <w:r w:rsidR="00FE3F27">
        <w:t xml:space="preserve">Утвердить </w:t>
      </w:r>
      <w:r w:rsidR="00A318C3">
        <w:t>Порядок определения нормативных затрат на оказание муниципальных услуг и нормативных затрат на содержание имущества муниципального автономного учреждения «Многофункциональный центр предоставления государственных и муниципальных услуг» (приложение).</w:t>
      </w:r>
    </w:p>
    <w:p w:rsidR="00F851F9" w:rsidRPr="0026024A" w:rsidRDefault="00A318C3" w:rsidP="00F851F9">
      <w:pPr>
        <w:ind w:firstLine="708"/>
        <w:jc w:val="both"/>
      </w:pPr>
      <w:r>
        <w:t>2</w:t>
      </w:r>
      <w:r w:rsidR="00FE3F27" w:rsidRPr="002C0D23">
        <w:t>.</w:t>
      </w:r>
      <w:r w:rsidR="002C0D23">
        <w:t xml:space="preserve"> </w:t>
      </w:r>
      <w:proofErr w:type="gramStart"/>
      <w:r w:rsidR="00F851F9" w:rsidRPr="0026024A">
        <w:t>Контроль за</w:t>
      </w:r>
      <w:proofErr w:type="gramEnd"/>
      <w:r w:rsidR="00F851F9" w:rsidRPr="0026024A">
        <w:t xml:space="preserve"> выполнением </w:t>
      </w:r>
      <w:r w:rsidR="00F851F9">
        <w:t>распоряж</w:t>
      </w:r>
      <w:r w:rsidR="00F851F9" w:rsidRPr="0026024A">
        <w:t xml:space="preserve">ения возложить на начальника управления экономической политики администрации города </w:t>
      </w:r>
      <w:proofErr w:type="spellStart"/>
      <w:r w:rsidR="00F851F9" w:rsidRPr="0026024A">
        <w:t>Югорска</w:t>
      </w:r>
      <w:proofErr w:type="spellEnd"/>
      <w:r w:rsidR="00F851F9" w:rsidRPr="0026024A">
        <w:t xml:space="preserve"> И.В. </w:t>
      </w:r>
      <w:proofErr w:type="spellStart"/>
      <w:r w:rsidR="00F851F9" w:rsidRPr="0026024A">
        <w:t>Грудцыну</w:t>
      </w:r>
      <w:proofErr w:type="spellEnd"/>
      <w:r w:rsidR="00F851F9" w:rsidRPr="0026024A">
        <w:t>.</w:t>
      </w:r>
    </w:p>
    <w:p w:rsidR="00F94263" w:rsidRDefault="00F94263" w:rsidP="00F94263">
      <w:pPr>
        <w:pStyle w:val="a6"/>
        <w:jc w:val="left"/>
        <w:rPr>
          <w:b w:val="0"/>
        </w:rPr>
      </w:pPr>
    </w:p>
    <w:p w:rsidR="00F94263" w:rsidRDefault="00F94263" w:rsidP="00F94263">
      <w:pPr>
        <w:pStyle w:val="a6"/>
        <w:jc w:val="left"/>
        <w:rPr>
          <w:b w:val="0"/>
        </w:rPr>
      </w:pPr>
    </w:p>
    <w:p w:rsidR="00F94263" w:rsidRDefault="00F94263" w:rsidP="00F94263">
      <w:pPr>
        <w:pStyle w:val="a6"/>
        <w:jc w:val="left"/>
        <w:rPr>
          <w:b w:val="0"/>
        </w:rPr>
      </w:pPr>
    </w:p>
    <w:p w:rsidR="00FE3F27" w:rsidRDefault="00FE3F27" w:rsidP="00F94263">
      <w:pPr>
        <w:pStyle w:val="a6"/>
        <w:jc w:val="left"/>
      </w:pPr>
      <w:r>
        <w:t xml:space="preserve">Глава администрации города </w:t>
      </w:r>
      <w:proofErr w:type="spellStart"/>
      <w:r>
        <w:t>Югорска</w:t>
      </w:r>
      <w:proofErr w:type="spellEnd"/>
      <w:r>
        <w:t xml:space="preserve">                                        </w:t>
      </w:r>
      <w:r w:rsidR="000244A0">
        <w:t xml:space="preserve">                    </w:t>
      </w:r>
      <w:r w:rsidR="00F94263">
        <w:t xml:space="preserve">            </w:t>
      </w:r>
      <w:r w:rsidR="000244A0">
        <w:t xml:space="preserve"> </w:t>
      </w:r>
      <w:r>
        <w:t xml:space="preserve">М.И. </w:t>
      </w:r>
      <w:proofErr w:type="spellStart"/>
      <w:r>
        <w:t>Бодак</w:t>
      </w:r>
      <w:proofErr w:type="spellEnd"/>
      <w:r>
        <w:tab/>
      </w:r>
    </w:p>
    <w:p w:rsidR="006317E5" w:rsidRDefault="006317E5" w:rsidP="007814A5">
      <w:pPr>
        <w:pStyle w:val="a6"/>
        <w:ind w:firstLine="708"/>
        <w:jc w:val="left"/>
        <w:rPr>
          <w:b w:val="0"/>
        </w:rPr>
      </w:pPr>
    </w:p>
    <w:p w:rsidR="00EC700A" w:rsidRDefault="00EC700A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94263" w:rsidRDefault="00F94263" w:rsidP="00FE3F27">
      <w:pPr>
        <w:pStyle w:val="Pro-Gramma"/>
        <w:ind w:left="0"/>
        <w:jc w:val="right"/>
        <w:rPr>
          <w:rStyle w:val="TextNPA"/>
          <w:b/>
          <w:sz w:val="24"/>
        </w:rPr>
      </w:pPr>
    </w:p>
    <w:p w:rsidR="00FE3F27" w:rsidRDefault="00FE3F27" w:rsidP="00FE3F27">
      <w:pPr>
        <w:pStyle w:val="Pro-Gramma"/>
        <w:ind w:left="0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t xml:space="preserve">Приложение </w:t>
      </w:r>
      <w:r w:rsidR="000244A0">
        <w:rPr>
          <w:rStyle w:val="TextNPA"/>
          <w:b/>
          <w:sz w:val="24"/>
        </w:rPr>
        <w:t>1</w:t>
      </w:r>
    </w:p>
    <w:p w:rsidR="00FE3F27" w:rsidRDefault="00FE3F27" w:rsidP="00FE3F27">
      <w:pPr>
        <w:pStyle w:val="Pro-Gramma"/>
        <w:ind w:left="5664" w:firstLine="1136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lastRenderedPageBreak/>
        <w:t xml:space="preserve">к </w:t>
      </w:r>
      <w:r w:rsidR="001375AE">
        <w:rPr>
          <w:rStyle w:val="TextNPA"/>
          <w:b/>
          <w:sz w:val="24"/>
        </w:rPr>
        <w:t>распоряжению</w:t>
      </w:r>
    </w:p>
    <w:p w:rsidR="00FE3F27" w:rsidRDefault="00FE3F27" w:rsidP="00FE3F27">
      <w:pPr>
        <w:pStyle w:val="Pro-Gramma"/>
        <w:ind w:left="0"/>
        <w:jc w:val="right"/>
        <w:rPr>
          <w:rStyle w:val="TextNPA"/>
          <w:b/>
          <w:sz w:val="24"/>
        </w:rPr>
      </w:pPr>
      <w:r>
        <w:rPr>
          <w:rStyle w:val="TextNPA"/>
          <w:b/>
          <w:sz w:val="24"/>
        </w:rPr>
        <w:t xml:space="preserve">администрации города </w:t>
      </w:r>
      <w:proofErr w:type="spellStart"/>
      <w:r>
        <w:rPr>
          <w:rStyle w:val="TextNPA"/>
          <w:b/>
          <w:sz w:val="24"/>
        </w:rPr>
        <w:t>Югорска</w:t>
      </w:r>
      <w:proofErr w:type="spellEnd"/>
    </w:p>
    <w:p w:rsidR="00FE3F27" w:rsidRPr="00B60C80" w:rsidRDefault="00FE3F27" w:rsidP="002C0D23">
      <w:pPr>
        <w:pStyle w:val="Pro-Gramma"/>
        <w:ind w:left="5664" w:firstLine="573"/>
        <w:jc w:val="right"/>
        <w:rPr>
          <w:rStyle w:val="TextNPA"/>
          <w:b/>
          <w:sz w:val="24"/>
          <w:u w:val="single"/>
        </w:rPr>
      </w:pPr>
      <w:r>
        <w:rPr>
          <w:rStyle w:val="TextNPA"/>
          <w:b/>
          <w:sz w:val="24"/>
        </w:rPr>
        <w:t xml:space="preserve">от </w:t>
      </w:r>
      <w:r w:rsidR="00B60C80" w:rsidRPr="00B60C80">
        <w:rPr>
          <w:rStyle w:val="TextNPA"/>
          <w:b/>
          <w:sz w:val="24"/>
          <w:u w:val="single"/>
        </w:rPr>
        <w:t>01.11.2013</w:t>
      </w:r>
      <w:r w:rsidR="00B60C80">
        <w:rPr>
          <w:rStyle w:val="TextNPA"/>
          <w:b/>
          <w:sz w:val="24"/>
        </w:rPr>
        <w:t xml:space="preserve">  </w:t>
      </w:r>
      <w:r>
        <w:rPr>
          <w:rStyle w:val="TextNPA"/>
          <w:b/>
          <w:sz w:val="24"/>
        </w:rPr>
        <w:t xml:space="preserve">№ </w:t>
      </w:r>
      <w:r w:rsidR="00B60C80" w:rsidRPr="00B60C80">
        <w:rPr>
          <w:rStyle w:val="TextNPA"/>
          <w:b/>
          <w:sz w:val="24"/>
          <w:u w:val="single"/>
        </w:rPr>
        <w:t>649</w:t>
      </w:r>
    </w:p>
    <w:p w:rsidR="00FE3F27" w:rsidRDefault="00FE3F27" w:rsidP="00FE3F27">
      <w:pPr>
        <w:pStyle w:val="Pro-Gramma"/>
        <w:ind w:left="5664" w:firstLine="1036"/>
        <w:jc w:val="right"/>
        <w:rPr>
          <w:rStyle w:val="TextNPA"/>
          <w:b/>
          <w:sz w:val="24"/>
        </w:rPr>
      </w:pPr>
    </w:p>
    <w:p w:rsidR="00F94263" w:rsidRDefault="00F94263" w:rsidP="006F3E2A">
      <w:pPr>
        <w:jc w:val="center"/>
        <w:rPr>
          <w:b/>
        </w:rPr>
      </w:pPr>
    </w:p>
    <w:p w:rsidR="009372EF" w:rsidRPr="00C82727" w:rsidRDefault="009372EF" w:rsidP="006F3E2A">
      <w:pPr>
        <w:jc w:val="center"/>
        <w:rPr>
          <w:b/>
        </w:rPr>
      </w:pPr>
      <w:r w:rsidRPr="00C82727">
        <w:rPr>
          <w:b/>
        </w:rPr>
        <w:t xml:space="preserve">Порядок </w:t>
      </w:r>
    </w:p>
    <w:p w:rsidR="009372EF" w:rsidRPr="00C82727" w:rsidRDefault="009372EF" w:rsidP="006F3E2A">
      <w:pPr>
        <w:jc w:val="center"/>
        <w:rPr>
          <w:b/>
        </w:rPr>
      </w:pPr>
      <w:r w:rsidRPr="00C82727">
        <w:rPr>
          <w:b/>
        </w:rPr>
        <w:t xml:space="preserve">определения нормативных затрат на оказание муниципальных услуг </w:t>
      </w:r>
    </w:p>
    <w:p w:rsidR="00C82727" w:rsidRDefault="009372EF" w:rsidP="006F3E2A">
      <w:pPr>
        <w:jc w:val="center"/>
        <w:rPr>
          <w:b/>
        </w:rPr>
      </w:pPr>
      <w:r w:rsidRPr="00C82727">
        <w:rPr>
          <w:b/>
        </w:rPr>
        <w:t xml:space="preserve">и нормативных затрат на содержание имущества </w:t>
      </w:r>
    </w:p>
    <w:p w:rsidR="00530B05" w:rsidRPr="00C82727" w:rsidRDefault="009372EF" w:rsidP="006F3E2A">
      <w:pPr>
        <w:jc w:val="center"/>
        <w:rPr>
          <w:b/>
        </w:rPr>
      </w:pPr>
      <w:r w:rsidRPr="00C82727">
        <w:rPr>
          <w:b/>
        </w:rPr>
        <w:t>муниципального автономного учреждения «Многофункциональный центр предоставления государственных и муниципальных услуг»</w:t>
      </w:r>
    </w:p>
    <w:p w:rsidR="009372EF" w:rsidRDefault="009372EF" w:rsidP="006F3E2A">
      <w:pPr>
        <w:jc w:val="center"/>
      </w:pPr>
    </w:p>
    <w:p w:rsidR="00530B05" w:rsidRDefault="00530B05" w:rsidP="00530B05">
      <w:pPr>
        <w:pStyle w:val="ae"/>
        <w:numPr>
          <w:ilvl w:val="0"/>
          <w:numId w:val="12"/>
        </w:numPr>
        <w:jc w:val="center"/>
        <w:rPr>
          <w:b/>
        </w:rPr>
      </w:pPr>
      <w:r w:rsidRPr="00960D5C">
        <w:rPr>
          <w:b/>
        </w:rPr>
        <w:t>Общие положения</w:t>
      </w:r>
    </w:p>
    <w:p w:rsidR="009372EF" w:rsidRDefault="009372EF" w:rsidP="009372EF">
      <w:pPr>
        <w:pStyle w:val="ae"/>
        <w:rPr>
          <w:b/>
        </w:rPr>
      </w:pPr>
    </w:p>
    <w:p w:rsidR="00E1289B" w:rsidRPr="00E1289B" w:rsidRDefault="00E1289B" w:rsidP="00E1289B">
      <w:pPr>
        <w:pStyle w:val="ae"/>
        <w:numPr>
          <w:ilvl w:val="1"/>
          <w:numId w:val="12"/>
        </w:numPr>
        <w:ind w:left="0" w:firstLine="720"/>
        <w:jc w:val="both"/>
      </w:pPr>
      <w:proofErr w:type="gramStart"/>
      <w:r w:rsidRPr="00E1289B">
        <w:t>Порядок определения нормативных затрат на оказание муниципальных услуг и нормативных затрат на содержание имущества муниципального автономного учреждения «Многофункциональный центр предоставления государственных и муниципальных услуг»</w:t>
      </w:r>
      <w:r>
        <w:t xml:space="preserve"> (далее – Порядок), разработан с учетом </w:t>
      </w:r>
      <w:r>
        <w:rPr>
          <w:rFonts w:eastAsia="Arial"/>
        </w:rPr>
        <w:t xml:space="preserve">Методических рекомендаций по определению нормативных затрат на оказание муниципальными учреждениями города </w:t>
      </w:r>
      <w:proofErr w:type="spellStart"/>
      <w:r>
        <w:rPr>
          <w:rFonts w:eastAsia="Arial"/>
        </w:rPr>
        <w:t>Югорска</w:t>
      </w:r>
      <w:proofErr w:type="spellEnd"/>
      <w:r>
        <w:rPr>
          <w:rFonts w:eastAsia="Arial"/>
        </w:rPr>
        <w:t xml:space="preserve"> муниципальных услуг (выполнение работ) и нормативных затрат на содержание имущества муниципальных учреждений, утвержденных постановлением администрации города </w:t>
      </w:r>
      <w:proofErr w:type="spellStart"/>
      <w:r>
        <w:rPr>
          <w:rFonts w:eastAsia="Arial"/>
        </w:rPr>
        <w:t>Югорска</w:t>
      </w:r>
      <w:proofErr w:type="spellEnd"/>
      <w:r>
        <w:rPr>
          <w:rFonts w:eastAsia="Arial"/>
        </w:rPr>
        <w:t xml:space="preserve"> от 21.02.2011</w:t>
      </w:r>
      <w:proofErr w:type="gramEnd"/>
      <w:r>
        <w:rPr>
          <w:rFonts w:eastAsia="Arial"/>
        </w:rPr>
        <w:t xml:space="preserve"> № 286.</w:t>
      </w:r>
    </w:p>
    <w:p w:rsidR="00DB229B" w:rsidRDefault="00E1289B" w:rsidP="00E1289B">
      <w:pPr>
        <w:pStyle w:val="ae"/>
        <w:numPr>
          <w:ilvl w:val="1"/>
          <w:numId w:val="12"/>
        </w:numPr>
        <w:ind w:left="0" w:firstLine="720"/>
        <w:jc w:val="both"/>
      </w:pPr>
      <w:r>
        <w:rPr>
          <w:rFonts w:eastAsia="Arial"/>
        </w:rPr>
        <w:t xml:space="preserve">Порядок определяет цель, условия и способ определения нормативных затрат на оказание услуг  </w:t>
      </w:r>
      <w:r w:rsidR="005212B3">
        <w:t>муниципальным автономным учреждением «Многофункциональный центр предоставления государственных и муниципальных услуг» (далее – МАУ «МФЦ»).</w:t>
      </w:r>
    </w:p>
    <w:p w:rsidR="004E0CF6" w:rsidRDefault="004E0CF6" w:rsidP="00E1289B">
      <w:pPr>
        <w:pStyle w:val="ae"/>
        <w:numPr>
          <w:ilvl w:val="1"/>
          <w:numId w:val="12"/>
        </w:numPr>
        <w:ind w:left="0" w:firstLine="720"/>
        <w:jc w:val="both"/>
      </w:pPr>
      <w:r>
        <w:t xml:space="preserve">Порядок утвержден в целях </w:t>
      </w:r>
      <w:proofErr w:type="gramStart"/>
      <w:r>
        <w:t>определения объема финансового обеспечения выполнения</w:t>
      </w:r>
      <w:r w:rsidR="00013440" w:rsidRPr="00013440">
        <w:t xml:space="preserve"> </w:t>
      </w:r>
      <w:r w:rsidR="00013440">
        <w:t>муниципального задания</w:t>
      </w:r>
      <w:proofErr w:type="gramEnd"/>
      <w:r w:rsidR="00013440">
        <w:t xml:space="preserve"> на оказание услуг МАУ «МФЦ».</w:t>
      </w:r>
      <w:r>
        <w:t xml:space="preserve"> </w:t>
      </w:r>
    </w:p>
    <w:p w:rsidR="000B6D6E" w:rsidRDefault="0012230A" w:rsidP="009372EF">
      <w:pPr>
        <w:pStyle w:val="ae"/>
        <w:numPr>
          <w:ilvl w:val="1"/>
          <w:numId w:val="12"/>
        </w:numPr>
        <w:ind w:left="0" w:firstLine="720"/>
        <w:jc w:val="both"/>
      </w:pPr>
      <w:r>
        <w:t xml:space="preserve">Финансовое обеспечение выполнения муниципального задания МАУ «МФЦ» осуществляется в виде субсидии на возмещение нормативных затрат, связанных с оказанием услуг,  </w:t>
      </w:r>
      <w:r w:rsidRPr="00942C9E">
        <w:t>включ</w:t>
      </w:r>
      <w:r>
        <w:t xml:space="preserve">енных в ведомственный перечень </w:t>
      </w:r>
      <w:r w:rsidRPr="00942C9E">
        <w:t>муниципальных услуг</w:t>
      </w:r>
      <w:r>
        <w:t xml:space="preserve"> МАУ «МФЦ»</w:t>
      </w:r>
      <w:r w:rsidR="00FC12D3">
        <w:t xml:space="preserve"> (далее – услуги)</w:t>
      </w:r>
      <w:r>
        <w:t>.</w:t>
      </w:r>
    </w:p>
    <w:p w:rsidR="001F3056" w:rsidRDefault="006E3C27" w:rsidP="009372EF">
      <w:pPr>
        <w:pStyle w:val="ae"/>
        <w:numPr>
          <w:ilvl w:val="1"/>
          <w:numId w:val="12"/>
        </w:numPr>
        <w:ind w:left="0" w:firstLine="720"/>
        <w:jc w:val="both"/>
      </w:pPr>
      <w:r>
        <w:t>Объем субсидии рассчитывается на очередной финансовый год и плановый период исходя</w:t>
      </w:r>
      <w:r w:rsidR="00FC12D3">
        <w:t xml:space="preserve"> из нормативных затрат на оказание услуг в рамках муниципального задания</w:t>
      </w:r>
      <w:r w:rsidR="0056030E">
        <w:t xml:space="preserve">, </w:t>
      </w:r>
      <w:r w:rsidR="00FC12D3">
        <w:t xml:space="preserve"> затрат на общехозяйственные нужды</w:t>
      </w:r>
      <w:r w:rsidR="0056030E">
        <w:t xml:space="preserve"> и затрат </w:t>
      </w:r>
      <w:r w:rsidR="0056030E" w:rsidRPr="007E7B4E">
        <w:t>на содержание имущества</w:t>
      </w:r>
      <w:r w:rsidR="00FC12D3">
        <w:t>.</w:t>
      </w:r>
    </w:p>
    <w:p w:rsidR="0077626A" w:rsidRDefault="0077626A" w:rsidP="009372EF">
      <w:pPr>
        <w:pStyle w:val="ae"/>
        <w:numPr>
          <w:ilvl w:val="1"/>
          <w:numId w:val="12"/>
        </w:numPr>
        <w:ind w:left="0" w:firstLine="720"/>
        <w:jc w:val="both"/>
      </w:pPr>
      <w:r>
        <w:t xml:space="preserve">При определении субсидии, указанной в пункте </w:t>
      </w:r>
      <w:r w:rsidR="0056030E">
        <w:t>1.</w:t>
      </w:r>
      <w:r w:rsidR="00805FFD">
        <w:t>5</w:t>
      </w:r>
      <w:r w:rsidR="0056030E">
        <w:t>.</w:t>
      </w:r>
      <w:r>
        <w:t xml:space="preserve"> настоящего Порядка, в ее состав не включаются:</w:t>
      </w:r>
    </w:p>
    <w:p w:rsidR="0077626A" w:rsidRDefault="0077626A" w:rsidP="004E736A">
      <w:pPr>
        <w:ind w:firstLine="720"/>
        <w:jc w:val="both"/>
      </w:pPr>
      <w:r>
        <w:t xml:space="preserve">а) затраты, финансируемые путем предоставления субсидий на иные цели, в соответствии с абзацем 2 п.1 ст.78.1 Бюджетного кодекса Российской Федерации, </w:t>
      </w:r>
      <w:bookmarkStart w:id="0" w:name="sub_78113"/>
      <w:r w:rsidR="004E736A">
        <w:t xml:space="preserve">Порядок определения объема и условия предоставления которых устанавливается администрацией города </w:t>
      </w:r>
      <w:proofErr w:type="spellStart"/>
      <w:r w:rsidR="004E736A">
        <w:t>Югорска</w:t>
      </w:r>
      <w:proofErr w:type="spellEnd"/>
      <w:r w:rsidR="004E736A">
        <w:t>,</w:t>
      </w:r>
      <w:bookmarkEnd w:id="0"/>
      <w:r w:rsidR="004E736A">
        <w:t xml:space="preserve"> </w:t>
      </w:r>
      <w:r>
        <w:t>в том числе:</w:t>
      </w:r>
    </w:p>
    <w:p w:rsidR="0077626A" w:rsidRDefault="0077626A" w:rsidP="0077626A">
      <w:pPr>
        <w:pStyle w:val="ae"/>
        <w:jc w:val="both"/>
      </w:pPr>
      <w:r>
        <w:t>- затраты на осуществление капитального ремонта;</w:t>
      </w:r>
    </w:p>
    <w:p w:rsidR="0077626A" w:rsidRDefault="0077626A" w:rsidP="0077626A">
      <w:pPr>
        <w:pStyle w:val="ae"/>
        <w:jc w:val="both"/>
      </w:pPr>
      <w:r>
        <w:t>- затраты на приобретение основных средств;</w:t>
      </w:r>
    </w:p>
    <w:p w:rsidR="0077626A" w:rsidRDefault="0077626A" w:rsidP="0077626A">
      <w:pPr>
        <w:pStyle w:val="ae"/>
        <w:jc w:val="both"/>
      </w:pPr>
      <w:r>
        <w:t>- иные затраты, финансируемые путем предоставления субсидий на иные цели</w:t>
      </w:r>
      <w:r w:rsidR="004F3ECF">
        <w:t>;</w:t>
      </w:r>
    </w:p>
    <w:p w:rsidR="004F3ECF" w:rsidRDefault="004F3ECF" w:rsidP="0077626A">
      <w:pPr>
        <w:pStyle w:val="ae"/>
        <w:jc w:val="both"/>
      </w:pPr>
      <w:r>
        <w:t xml:space="preserve">б) </w:t>
      </w:r>
      <w:r w:rsidR="00AF70D1">
        <w:t>объем бюджетных инвестиций;</w:t>
      </w:r>
    </w:p>
    <w:p w:rsidR="00AF70D1" w:rsidRDefault="00AF70D1" w:rsidP="00013440">
      <w:pPr>
        <w:pStyle w:val="ae"/>
        <w:ind w:left="0" w:firstLine="720"/>
        <w:jc w:val="both"/>
      </w:pPr>
      <w:r>
        <w:t>в) затраты по содержанию движимого имущества, не отнесенного к категории особо ценного движимого имущества.</w:t>
      </w:r>
    </w:p>
    <w:p w:rsidR="006E515F" w:rsidRDefault="006E515F" w:rsidP="005D04F6">
      <w:pPr>
        <w:pStyle w:val="ae"/>
        <w:ind w:left="0" w:firstLine="720"/>
        <w:jc w:val="both"/>
      </w:pPr>
      <w:r>
        <w:t>1.</w:t>
      </w:r>
      <w:r w:rsidR="00013440">
        <w:t>7</w:t>
      </w:r>
      <w:r>
        <w:t xml:space="preserve">. </w:t>
      </w:r>
      <w:r w:rsidR="005D04F6">
        <w:t>В целях учета требований о том, что в случаях оказания услуг потребителям (юридическим и физическим лицам) за плату в пределах муниципального задания, размер субсидии рассчитывается с учетом средств, планируемых к поступлению от потребителей</w:t>
      </w:r>
      <w:r w:rsidR="00D911A9">
        <w:t>, необходимо:</w:t>
      </w:r>
    </w:p>
    <w:p w:rsidR="00D911A9" w:rsidRDefault="00D911A9" w:rsidP="005D04F6">
      <w:pPr>
        <w:pStyle w:val="ae"/>
        <w:ind w:left="0" w:firstLine="720"/>
        <w:jc w:val="both"/>
      </w:pPr>
      <w:r>
        <w:t xml:space="preserve">а) при определении нормативных затрат в рамках муниципального задания учитывать расходы, осуществляемые как за счет средств бюджета города </w:t>
      </w:r>
      <w:proofErr w:type="spellStart"/>
      <w:r>
        <w:t>Югорска</w:t>
      </w:r>
      <w:proofErr w:type="spellEnd"/>
      <w:r>
        <w:t>, так и за счет средств, полученных от приносящей доход деятельности в объеме, необходимом для выполнения муниципального задания;</w:t>
      </w:r>
    </w:p>
    <w:p w:rsidR="00D911A9" w:rsidRDefault="00D911A9" w:rsidP="005D04F6">
      <w:pPr>
        <w:pStyle w:val="ae"/>
        <w:ind w:left="0" w:firstLine="720"/>
        <w:jc w:val="both"/>
      </w:pPr>
      <w:r>
        <w:t>б) уменьшать на величину расходов на оказание услуг в рамках муниципального задания, осуществляемых за счет средств от приносящей доход деятельности, учтенных при определении нормативных затрат, объем субсидии МАУ «МФЦ».</w:t>
      </w:r>
    </w:p>
    <w:p w:rsidR="0039757F" w:rsidRDefault="0039757F" w:rsidP="005D04F6">
      <w:pPr>
        <w:pStyle w:val="ae"/>
        <w:ind w:left="0" w:firstLine="720"/>
        <w:jc w:val="both"/>
      </w:pPr>
      <w:r>
        <w:lastRenderedPageBreak/>
        <w:t>1.</w:t>
      </w:r>
      <w:r w:rsidR="00013440">
        <w:t>8</w:t>
      </w:r>
      <w:r>
        <w:t xml:space="preserve">. </w:t>
      </w:r>
      <w:r w:rsidR="00FD4C2B">
        <w:t xml:space="preserve">Объем субсидии МАУ «МФЦ», определяемый на основе нормативных затрат, не должен превышать объем бюджетных ассигнований, предусмотренных на указанные цели </w:t>
      </w:r>
      <w:r w:rsidR="00B643B3">
        <w:t xml:space="preserve">сводной бюджетной росписью бюджета города </w:t>
      </w:r>
      <w:proofErr w:type="spellStart"/>
      <w:r w:rsidR="00B643B3">
        <w:t>Югорска</w:t>
      </w:r>
      <w:proofErr w:type="spellEnd"/>
      <w:r w:rsidR="00B643B3">
        <w:t xml:space="preserve"> на соответствующий финансовый год и плановый период.</w:t>
      </w:r>
    </w:p>
    <w:p w:rsidR="00B643B3" w:rsidRPr="0011553C" w:rsidRDefault="00B643B3" w:rsidP="005D04F6">
      <w:pPr>
        <w:pStyle w:val="ae"/>
        <w:ind w:left="0" w:firstLine="720"/>
        <w:jc w:val="both"/>
      </w:pPr>
      <w:r>
        <w:t>1.</w:t>
      </w:r>
      <w:r w:rsidR="00013440">
        <w:t>9</w:t>
      </w:r>
      <w:r>
        <w:t>. Объем субсидии МАУ «МФЦ» в соответствующем финансовом году определяется по следующей формуле:</w:t>
      </w:r>
    </w:p>
    <w:p w:rsidR="00723B8B" w:rsidRDefault="007E7B4E" w:rsidP="00723B8B">
      <w:pPr>
        <w:jc w:val="center"/>
      </w:pPr>
      <w:proofErr w:type="spellStart"/>
      <w:r>
        <w:t>Субс</w:t>
      </w:r>
      <w:proofErr w:type="spellEnd"/>
      <w:r w:rsidR="002D464E" w:rsidRPr="007E7B4E">
        <w:t xml:space="preserve"> = </w:t>
      </w:r>
      <w:r w:rsidR="00723B8B" w:rsidRPr="007E7B4E">
        <w:t xml:space="preserve">∑ </w:t>
      </w:r>
      <w:proofErr w:type="spellStart"/>
      <w:r>
        <w:t>З</w:t>
      </w:r>
      <w:r w:rsidR="00723B8B" w:rsidRPr="007E7B4E">
        <w:t>усл</w:t>
      </w:r>
      <w:proofErr w:type="gramStart"/>
      <w:r w:rsidR="002E4653" w:rsidRPr="007E7B4E">
        <w:rPr>
          <w:vertAlign w:val="superscript"/>
          <w:lang w:val="en-US"/>
        </w:rPr>
        <w:t>i</w:t>
      </w:r>
      <w:proofErr w:type="spellEnd"/>
      <w:proofErr w:type="gramEnd"/>
      <w:r w:rsidR="00723B8B" w:rsidRPr="007E7B4E">
        <w:t xml:space="preserve"> + </w:t>
      </w:r>
      <w:proofErr w:type="spellStart"/>
      <w:r w:rsidR="00723B8B" w:rsidRPr="007E7B4E">
        <w:t>Зобщ</w:t>
      </w:r>
      <w:proofErr w:type="spellEnd"/>
      <w:r w:rsidR="00723B8B" w:rsidRPr="007E7B4E">
        <w:t xml:space="preserve"> + </w:t>
      </w:r>
      <w:proofErr w:type="spellStart"/>
      <w:r w:rsidR="002E4653" w:rsidRPr="007E7B4E">
        <w:t>Зсод</w:t>
      </w:r>
      <w:proofErr w:type="spellEnd"/>
      <w:r w:rsidR="002E4653" w:rsidRPr="007E7B4E">
        <w:t>,</w:t>
      </w:r>
    </w:p>
    <w:p w:rsidR="007E7B4E" w:rsidRPr="007E7B4E" w:rsidRDefault="007E7B4E" w:rsidP="00723B8B">
      <w:pPr>
        <w:jc w:val="center"/>
      </w:pPr>
    </w:p>
    <w:p w:rsidR="002E4653" w:rsidRPr="007E7B4E" w:rsidRDefault="002E4653" w:rsidP="002E4653">
      <w:pPr>
        <w:ind w:firstLine="708"/>
        <w:jc w:val="both"/>
      </w:pPr>
      <w:r w:rsidRPr="007E7B4E">
        <w:t xml:space="preserve">где: </w:t>
      </w:r>
      <w:proofErr w:type="spellStart"/>
      <w:r w:rsidR="007E7B4E">
        <w:t>З</w:t>
      </w:r>
      <w:r w:rsidRPr="007E7B4E">
        <w:t>усл</w:t>
      </w:r>
      <w:proofErr w:type="gramStart"/>
      <w:r w:rsidRPr="007E7B4E">
        <w:rPr>
          <w:vertAlign w:val="superscript"/>
          <w:lang w:val="en-US"/>
        </w:rPr>
        <w:t>i</w:t>
      </w:r>
      <w:proofErr w:type="spellEnd"/>
      <w:proofErr w:type="gramEnd"/>
      <w:r w:rsidRPr="007E7B4E">
        <w:rPr>
          <w:vertAlign w:val="superscript"/>
        </w:rPr>
        <w:t xml:space="preserve"> </w:t>
      </w:r>
      <w:r w:rsidRPr="007E7B4E">
        <w:t xml:space="preserve">- годовые затраты на оказание </w:t>
      </w:r>
      <w:proofErr w:type="spellStart"/>
      <w:r w:rsidRPr="007E7B4E">
        <w:rPr>
          <w:lang w:val="en-US"/>
        </w:rPr>
        <w:t>i</w:t>
      </w:r>
      <w:proofErr w:type="spellEnd"/>
      <w:r w:rsidRPr="007E7B4E">
        <w:t>-</w:t>
      </w:r>
      <w:proofErr w:type="spellStart"/>
      <w:r w:rsidRPr="007E7B4E">
        <w:t>й</w:t>
      </w:r>
      <w:proofErr w:type="spellEnd"/>
      <w:r w:rsidRPr="007E7B4E">
        <w:t xml:space="preserve"> услуги;</w:t>
      </w:r>
    </w:p>
    <w:p w:rsidR="002E4653" w:rsidRPr="007E7B4E" w:rsidRDefault="002E4653" w:rsidP="002E4653">
      <w:pPr>
        <w:ind w:firstLine="708"/>
        <w:jc w:val="both"/>
      </w:pPr>
      <w:proofErr w:type="spellStart"/>
      <w:r w:rsidRPr="007E7B4E">
        <w:t>Зобщ</w:t>
      </w:r>
      <w:proofErr w:type="spellEnd"/>
      <w:r w:rsidRPr="007E7B4E">
        <w:t xml:space="preserve"> - годовой объем затрат на общехозяйственные нужды;</w:t>
      </w:r>
    </w:p>
    <w:p w:rsidR="002E4653" w:rsidRPr="007E7B4E" w:rsidRDefault="002E4653" w:rsidP="002E4653">
      <w:pPr>
        <w:ind w:firstLine="708"/>
        <w:jc w:val="both"/>
      </w:pPr>
      <w:proofErr w:type="spellStart"/>
      <w:r w:rsidRPr="007E7B4E">
        <w:t>Зсод</w:t>
      </w:r>
      <w:proofErr w:type="spellEnd"/>
      <w:r w:rsidRPr="007E7B4E">
        <w:t xml:space="preserve"> - годовой объем затрат на содержание имущества.</w:t>
      </w:r>
    </w:p>
    <w:p w:rsidR="002E4653" w:rsidRDefault="00794FAE" w:rsidP="00794FAE">
      <w:pPr>
        <w:ind w:firstLine="708"/>
        <w:jc w:val="both"/>
      </w:pPr>
      <w:r w:rsidRPr="007E7B4E">
        <w:t xml:space="preserve">Расчет годовых затрат на оказание </w:t>
      </w:r>
      <w:proofErr w:type="spellStart"/>
      <w:r w:rsidRPr="007E7B4E">
        <w:rPr>
          <w:lang w:val="en-US"/>
        </w:rPr>
        <w:t>i</w:t>
      </w:r>
      <w:proofErr w:type="spellEnd"/>
      <w:r w:rsidRPr="007E7B4E">
        <w:t>-</w:t>
      </w:r>
      <w:proofErr w:type="spellStart"/>
      <w:r w:rsidRPr="007E7B4E">
        <w:t>й</w:t>
      </w:r>
      <w:proofErr w:type="spellEnd"/>
      <w:r w:rsidRPr="007E7B4E">
        <w:t xml:space="preserve"> услуги определяется по следующей формуле:</w:t>
      </w:r>
    </w:p>
    <w:p w:rsidR="007E7B4E" w:rsidRPr="007E7B4E" w:rsidRDefault="007E7B4E" w:rsidP="00794FAE">
      <w:pPr>
        <w:ind w:firstLine="708"/>
        <w:jc w:val="both"/>
      </w:pPr>
    </w:p>
    <w:p w:rsidR="00794FAE" w:rsidRPr="007E7B4E" w:rsidRDefault="007E7B4E" w:rsidP="00035F0B">
      <w:pPr>
        <w:ind w:firstLine="708"/>
        <w:jc w:val="center"/>
      </w:pPr>
      <w:proofErr w:type="spellStart"/>
      <w:r>
        <w:t>З</w:t>
      </w:r>
      <w:r w:rsidR="00035F0B" w:rsidRPr="007E7B4E">
        <w:t>усл</w:t>
      </w:r>
      <w:proofErr w:type="gramStart"/>
      <w:r w:rsidR="00035F0B" w:rsidRPr="007E7B4E">
        <w:rPr>
          <w:vertAlign w:val="superscript"/>
          <w:lang w:val="en-US"/>
        </w:rPr>
        <w:t>i</w:t>
      </w:r>
      <w:proofErr w:type="spellEnd"/>
      <w:proofErr w:type="gramEnd"/>
      <w:r w:rsidR="00035F0B" w:rsidRPr="007E7B4E">
        <w:t xml:space="preserve"> =</w:t>
      </w:r>
      <w:r w:rsidR="00D12FBE" w:rsidRPr="007E7B4E">
        <w:t xml:space="preserve"> </w:t>
      </w:r>
      <w:proofErr w:type="spellStart"/>
      <w:r w:rsidR="00D12FBE" w:rsidRPr="007E7B4E">
        <w:t>НЗед</w:t>
      </w:r>
      <w:proofErr w:type="spellEnd"/>
      <w:r w:rsidR="00D12FBE" w:rsidRPr="007E7B4E">
        <w:t xml:space="preserve"> * </w:t>
      </w:r>
      <w:proofErr w:type="spellStart"/>
      <w:r w:rsidR="00D12FBE" w:rsidRPr="007E7B4E">
        <w:t>Оусл</w:t>
      </w:r>
      <w:proofErr w:type="spellEnd"/>
      <w:r w:rsidR="00D12FBE" w:rsidRPr="007E7B4E">
        <w:t>,</w:t>
      </w:r>
    </w:p>
    <w:p w:rsidR="00D12FBE" w:rsidRPr="007E7B4E" w:rsidRDefault="009E2A66" w:rsidP="00D12FBE">
      <w:pPr>
        <w:ind w:firstLine="708"/>
        <w:jc w:val="both"/>
      </w:pPr>
      <w:r>
        <w:t>г</w:t>
      </w:r>
      <w:r w:rsidR="00D12FBE" w:rsidRPr="007E7B4E">
        <w:t>де:</w:t>
      </w:r>
    </w:p>
    <w:p w:rsidR="00D12FBE" w:rsidRPr="007E7B4E" w:rsidRDefault="00D12FBE" w:rsidP="00D12FBE">
      <w:pPr>
        <w:ind w:firstLine="708"/>
        <w:jc w:val="both"/>
      </w:pPr>
      <w:proofErr w:type="spellStart"/>
      <w:r w:rsidRPr="007E7B4E">
        <w:t>НЗед</w:t>
      </w:r>
      <w:proofErr w:type="spellEnd"/>
      <w:r w:rsidRPr="007E7B4E">
        <w:t xml:space="preserve"> - годовой объем нормативных затрат, непосредственно связанных с оказанием  услуги;</w:t>
      </w:r>
    </w:p>
    <w:p w:rsidR="00D12FBE" w:rsidRDefault="00D12FBE" w:rsidP="00D12FBE">
      <w:pPr>
        <w:ind w:firstLine="708"/>
        <w:jc w:val="both"/>
      </w:pPr>
      <w:proofErr w:type="spellStart"/>
      <w:r w:rsidRPr="007E7B4E">
        <w:t>Оусл</w:t>
      </w:r>
      <w:proofErr w:type="spellEnd"/>
      <w:r w:rsidRPr="007E7B4E">
        <w:t xml:space="preserve"> </w:t>
      </w:r>
      <w:r w:rsidR="00977D82">
        <w:t>-</w:t>
      </w:r>
      <w:r w:rsidRPr="007E7B4E">
        <w:t xml:space="preserve"> годовой объем оказываемых услуг в натуральных единицах.</w:t>
      </w:r>
    </w:p>
    <w:p w:rsidR="00805FFD" w:rsidRDefault="00805FFD" w:rsidP="00D12FBE">
      <w:pPr>
        <w:ind w:firstLine="708"/>
        <w:jc w:val="both"/>
      </w:pPr>
      <w:r>
        <w:t xml:space="preserve">1.10. </w:t>
      </w:r>
      <w:proofErr w:type="gramStart"/>
      <w:r>
        <w:t xml:space="preserve">Для </w:t>
      </w:r>
      <w:r w:rsidR="00092B71">
        <w:t xml:space="preserve">определения объема субсидии в целях финансового обеспечения выполнения муниципального задания МАУ МФЦ предоставляет </w:t>
      </w:r>
      <w:r w:rsidR="00D94688">
        <w:t xml:space="preserve">в управление экономической политики администрации города </w:t>
      </w:r>
      <w:proofErr w:type="spellStart"/>
      <w:r w:rsidR="00D94688">
        <w:t>Югорска</w:t>
      </w:r>
      <w:proofErr w:type="spellEnd"/>
      <w:r w:rsidR="00D94688">
        <w:t xml:space="preserve"> - структурное подразделение, обеспечивающее осуществление администрацией города </w:t>
      </w:r>
      <w:proofErr w:type="spellStart"/>
      <w:r w:rsidR="00D94688">
        <w:t>Югорска</w:t>
      </w:r>
      <w:proofErr w:type="spellEnd"/>
      <w:r w:rsidR="00D94688">
        <w:t xml:space="preserve"> функций и полномочий учредителя МАУ «МФЦ») (далее – управление экономической политики) исходные данные и результаты расчетов объема нормативных затрат на оказание услуг с расшифровками и увязкой с планом </w:t>
      </w:r>
      <w:r w:rsidR="00977085">
        <w:t>финансово</w:t>
      </w:r>
      <w:r w:rsidR="00D94688">
        <w:t>-хозяйственной деятельности по форме согласно</w:t>
      </w:r>
      <w:proofErr w:type="gramEnd"/>
      <w:r w:rsidR="00D94688">
        <w:t xml:space="preserve"> Приложени</w:t>
      </w:r>
      <w:r w:rsidR="00AC436D">
        <w:t>ям 1-4</w:t>
      </w:r>
      <w:r w:rsidR="00D94688">
        <w:t xml:space="preserve"> к настоящему Порядку.</w:t>
      </w:r>
    </w:p>
    <w:p w:rsidR="00D94688" w:rsidRDefault="00D94688" w:rsidP="00D12FBE">
      <w:pPr>
        <w:ind w:firstLine="708"/>
        <w:jc w:val="both"/>
      </w:pPr>
      <w:r>
        <w:t xml:space="preserve">1.11. </w:t>
      </w:r>
      <w:r w:rsidR="00013A08">
        <w:t xml:space="preserve">Управление экономической политики осуществляет проверку предоставленных исходных данных, обеспечивает согласование исходных данных с департаментом финансов администрации города </w:t>
      </w:r>
      <w:proofErr w:type="spellStart"/>
      <w:r w:rsidR="00013A08">
        <w:t>Югорска</w:t>
      </w:r>
      <w:proofErr w:type="spellEnd"/>
      <w:r w:rsidR="00013A08">
        <w:t>, после чего исходные данные и результаты расчетов объема нормативных затрат утверждаются руководителем управления экономической политики и используются для разработки и утверждения муниципального задания МАУ «МФЦ».</w:t>
      </w:r>
    </w:p>
    <w:p w:rsidR="00092B71" w:rsidRPr="007E7B4E" w:rsidRDefault="00092B71" w:rsidP="00D12FBE">
      <w:pPr>
        <w:ind w:firstLine="708"/>
        <w:jc w:val="both"/>
      </w:pPr>
    </w:p>
    <w:p w:rsidR="005256A3" w:rsidRDefault="005256A3" w:rsidP="005256A3">
      <w:pPr>
        <w:pStyle w:val="ae"/>
        <w:numPr>
          <w:ilvl w:val="0"/>
          <w:numId w:val="12"/>
        </w:numPr>
        <w:jc w:val="center"/>
        <w:rPr>
          <w:b/>
        </w:rPr>
      </w:pPr>
      <w:r>
        <w:rPr>
          <w:b/>
        </w:rPr>
        <w:t>Расчет затрат, непосредственно связанных с оказанием услуг</w:t>
      </w:r>
    </w:p>
    <w:p w:rsidR="00977D82" w:rsidRDefault="00977D82" w:rsidP="00977D82">
      <w:pPr>
        <w:pStyle w:val="ae"/>
        <w:rPr>
          <w:b/>
        </w:rPr>
      </w:pPr>
    </w:p>
    <w:p w:rsidR="005256A3" w:rsidRDefault="00977D82" w:rsidP="004D0B20">
      <w:pPr>
        <w:pStyle w:val="ae"/>
        <w:numPr>
          <w:ilvl w:val="1"/>
          <w:numId w:val="12"/>
        </w:numPr>
        <w:ind w:left="0" w:firstLine="720"/>
        <w:jc w:val="both"/>
      </w:pPr>
      <w:r>
        <w:t>Н</w:t>
      </w:r>
      <w:r w:rsidRPr="007E7B4E">
        <w:t>ормативны</w:t>
      </w:r>
      <w:r>
        <w:t>е</w:t>
      </w:r>
      <w:r w:rsidRPr="007E7B4E">
        <w:t xml:space="preserve"> затрат</w:t>
      </w:r>
      <w:r>
        <w:t>ы</w:t>
      </w:r>
      <w:r w:rsidRPr="007E7B4E">
        <w:t>, непосредственно связанны</w:t>
      </w:r>
      <w:r>
        <w:t>е</w:t>
      </w:r>
      <w:r w:rsidRPr="007E7B4E">
        <w:t xml:space="preserve"> с оказанием услуги</w:t>
      </w:r>
      <w:r w:rsidR="009F7D58">
        <w:t xml:space="preserve"> </w:t>
      </w:r>
      <w:r w:rsidR="004D0B20">
        <w:t>в соответствующем финансовом году, определяются по формуле:</w:t>
      </w:r>
    </w:p>
    <w:p w:rsidR="009E2A66" w:rsidRDefault="009E2A66" w:rsidP="009E2A66">
      <w:pPr>
        <w:pStyle w:val="ae"/>
        <w:jc w:val="both"/>
      </w:pPr>
    </w:p>
    <w:p w:rsidR="009E2A66" w:rsidRDefault="009E2A66" w:rsidP="009E2A66">
      <w:pPr>
        <w:pStyle w:val="ae"/>
        <w:jc w:val="center"/>
      </w:pPr>
      <w:proofErr w:type="spellStart"/>
      <w:r w:rsidRPr="007E7B4E">
        <w:t>НЗед</w:t>
      </w:r>
      <w:proofErr w:type="spellEnd"/>
      <w:r>
        <w:t xml:space="preserve"> = </w:t>
      </w:r>
      <w:proofErr w:type="spellStart"/>
      <w:r>
        <w:t>З</w:t>
      </w:r>
      <w:r w:rsidR="0011553C">
        <w:t>раб</w:t>
      </w:r>
      <w:proofErr w:type="spellEnd"/>
      <w:r>
        <w:t xml:space="preserve"> + </w:t>
      </w:r>
      <w:proofErr w:type="spellStart"/>
      <w:r>
        <w:t>Змз</w:t>
      </w:r>
      <w:proofErr w:type="spellEnd"/>
      <w:r>
        <w:t xml:space="preserve"> + </w:t>
      </w:r>
      <w:proofErr w:type="spellStart"/>
      <w:r>
        <w:t>Зпроч</w:t>
      </w:r>
      <w:proofErr w:type="spellEnd"/>
      <w:r>
        <w:t>,</w:t>
      </w:r>
    </w:p>
    <w:p w:rsidR="009E2A66" w:rsidRDefault="009E2A66" w:rsidP="009E2A66">
      <w:pPr>
        <w:ind w:firstLine="708"/>
        <w:jc w:val="both"/>
      </w:pPr>
      <w:r>
        <w:t>г</w:t>
      </w:r>
      <w:r w:rsidRPr="007E7B4E">
        <w:t>де:</w:t>
      </w:r>
    </w:p>
    <w:p w:rsidR="009E2A66" w:rsidRDefault="009E2A66" w:rsidP="009E2A66">
      <w:pPr>
        <w:ind w:firstLine="708"/>
        <w:jc w:val="both"/>
      </w:pPr>
      <w:proofErr w:type="spellStart"/>
      <w:r>
        <w:t>З</w:t>
      </w:r>
      <w:r w:rsidR="0011553C">
        <w:t>раб</w:t>
      </w:r>
      <w:proofErr w:type="spellEnd"/>
      <w:r>
        <w:t xml:space="preserve"> </w:t>
      </w:r>
      <w:r w:rsidR="00A9790A">
        <w:t>-</w:t>
      </w:r>
      <w:r>
        <w:t xml:space="preserve"> нормативные затраты </w:t>
      </w:r>
      <w:r w:rsidR="00154191">
        <w:t xml:space="preserve">МАУ «МФЦ» </w:t>
      </w:r>
      <w:r>
        <w:t>на работников, принимающих непосредственное участие в оказании услуги;</w:t>
      </w:r>
    </w:p>
    <w:p w:rsidR="009E2A66" w:rsidRDefault="00A9790A" w:rsidP="009E2A66">
      <w:pPr>
        <w:ind w:firstLine="708"/>
        <w:jc w:val="both"/>
      </w:pPr>
      <w:proofErr w:type="spellStart"/>
      <w:r>
        <w:t>Змз</w:t>
      </w:r>
      <w:proofErr w:type="spellEnd"/>
      <w:r>
        <w:t xml:space="preserve"> - нормативные затраты МАУ «МФЦ» на приобретение материальных запасов, необходимых в процессе оказания услуги;</w:t>
      </w:r>
    </w:p>
    <w:p w:rsidR="00A9790A" w:rsidRPr="007E7B4E" w:rsidRDefault="00A9790A" w:rsidP="009E2A66">
      <w:pPr>
        <w:ind w:firstLine="708"/>
        <w:jc w:val="both"/>
      </w:pPr>
      <w:proofErr w:type="spellStart"/>
      <w:r>
        <w:t>Зпроч</w:t>
      </w:r>
      <w:proofErr w:type="spellEnd"/>
      <w:r>
        <w:t xml:space="preserve"> – иные нормативные затраты МАУ «МФЦ», непосредственно связанные с оказанием услуги.</w:t>
      </w:r>
    </w:p>
    <w:p w:rsidR="009E2A66" w:rsidRDefault="0011553C" w:rsidP="0011553C">
      <w:pPr>
        <w:pStyle w:val="ae"/>
        <w:numPr>
          <w:ilvl w:val="1"/>
          <w:numId w:val="12"/>
        </w:numPr>
        <w:ind w:left="0" w:firstLine="720"/>
        <w:jc w:val="both"/>
      </w:pPr>
      <w:r>
        <w:t>Нормативные затраты МАУ «МФЦ» на работников, принимающих непосредственное участие в оказании услуги, определяются по формуле:</w:t>
      </w:r>
    </w:p>
    <w:p w:rsidR="0011553C" w:rsidRPr="0011553C" w:rsidRDefault="0011553C" w:rsidP="0011553C">
      <w:pPr>
        <w:pStyle w:val="ae"/>
        <w:jc w:val="both"/>
      </w:pPr>
    </w:p>
    <w:p w:rsidR="00116ACA" w:rsidRDefault="0011553C" w:rsidP="00116ACA">
      <w:pPr>
        <w:pStyle w:val="ae"/>
        <w:jc w:val="center"/>
      </w:pPr>
      <w:proofErr w:type="spellStart"/>
      <w:r>
        <w:t>Зраб</w:t>
      </w:r>
      <w:proofErr w:type="spellEnd"/>
      <w:r>
        <w:t xml:space="preserve"> = </w:t>
      </w:r>
      <w:proofErr w:type="spellStart"/>
      <w:r w:rsidR="00116ACA">
        <w:t>Зотр</w:t>
      </w:r>
      <w:proofErr w:type="spellEnd"/>
      <w:r w:rsidR="00116ACA">
        <w:t xml:space="preserve"> + </w:t>
      </w:r>
      <w:proofErr w:type="spellStart"/>
      <w:r w:rsidR="00116ACA">
        <w:t>Зкр</w:t>
      </w:r>
      <w:proofErr w:type="spellEnd"/>
      <w:r w:rsidR="00116ACA">
        <w:t xml:space="preserve"> + </w:t>
      </w:r>
      <w:proofErr w:type="spellStart"/>
      <w:r w:rsidR="00116ACA">
        <w:t>Згпх</w:t>
      </w:r>
      <w:proofErr w:type="spellEnd"/>
      <w:r w:rsidR="001D6209">
        <w:t xml:space="preserve"> + </w:t>
      </w:r>
      <w:proofErr w:type="spellStart"/>
      <w:r w:rsidR="001D6209">
        <w:t>Зпр</w:t>
      </w:r>
      <w:proofErr w:type="spellEnd"/>
      <w:r w:rsidR="00116ACA">
        <w:t>,</w:t>
      </w:r>
    </w:p>
    <w:p w:rsidR="00116ACA" w:rsidRDefault="00116ACA" w:rsidP="00116ACA">
      <w:pPr>
        <w:ind w:firstLine="708"/>
        <w:jc w:val="both"/>
      </w:pPr>
      <w:r>
        <w:t>г</w:t>
      </w:r>
      <w:r w:rsidRPr="007E7B4E">
        <w:t>де:</w:t>
      </w:r>
      <w:r w:rsidRPr="00116ACA">
        <w:t xml:space="preserve"> </w:t>
      </w:r>
    </w:p>
    <w:p w:rsidR="00116ACA" w:rsidRDefault="00116ACA" w:rsidP="00116ACA">
      <w:pPr>
        <w:ind w:firstLine="708"/>
        <w:jc w:val="both"/>
      </w:pPr>
      <w:proofErr w:type="spellStart"/>
      <w:r>
        <w:t>Зотр</w:t>
      </w:r>
      <w:proofErr w:type="spellEnd"/>
      <w:r>
        <w:t xml:space="preserve"> </w:t>
      </w:r>
      <w:r w:rsidR="001655B7">
        <w:t>-</w:t>
      </w:r>
      <w:r>
        <w:t xml:space="preserve"> нормативные затраты на оплату труда и начисления на выплаты по оплате труда работников, принимающих непосредственное участие в оказании услуги</w:t>
      </w:r>
      <w:r w:rsidR="001655B7">
        <w:t>;</w:t>
      </w:r>
    </w:p>
    <w:p w:rsidR="001655B7" w:rsidRDefault="001655B7" w:rsidP="00116ACA">
      <w:pPr>
        <w:ind w:firstLine="708"/>
        <w:jc w:val="both"/>
      </w:pPr>
      <w:proofErr w:type="spellStart"/>
      <w:r>
        <w:t>Зкр</w:t>
      </w:r>
      <w:proofErr w:type="spellEnd"/>
      <w:r>
        <w:t xml:space="preserve"> - нормативные затраты по возмещению командировочных расходов работникам, принимающих непосредственное участие в оказании услуги, включая выплату суточных, оплату проезда, возмещение расходов по найму жилого помещения;</w:t>
      </w:r>
    </w:p>
    <w:p w:rsidR="001655B7" w:rsidRDefault="001655B7" w:rsidP="00116ACA">
      <w:pPr>
        <w:ind w:firstLine="708"/>
        <w:jc w:val="both"/>
      </w:pPr>
      <w:proofErr w:type="spellStart"/>
      <w:r>
        <w:t>Згпх</w:t>
      </w:r>
      <w:proofErr w:type="spellEnd"/>
      <w:r>
        <w:t xml:space="preserve"> - на</w:t>
      </w:r>
      <w:r w:rsidRPr="001655B7">
        <w:t xml:space="preserve"> </w:t>
      </w:r>
      <w:r>
        <w:t>оплату работ (услуг) и начисления на выплаты физическим лицам, привлекаемым по гражданско-правовым договорам и принимающим непосредственное участие в оказании услуги</w:t>
      </w:r>
      <w:r w:rsidR="001D6209">
        <w:t>;</w:t>
      </w:r>
    </w:p>
    <w:p w:rsidR="001D6209" w:rsidRDefault="001D6209" w:rsidP="00116ACA">
      <w:pPr>
        <w:ind w:firstLine="708"/>
        <w:jc w:val="both"/>
      </w:pPr>
      <w:proofErr w:type="spellStart"/>
      <w:r>
        <w:lastRenderedPageBreak/>
        <w:t>Зпр</w:t>
      </w:r>
      <w:proofErr w:type="spellEnd"/>
      <w:r>
        <w:t xml:space="preserve"> – прочие нормативные затраты, непосредственно связанные с оказанием услуги</w:t>
      </w:r>
      <w:r w:rsidR="00492863">
        <w:t xml:space="preserve"> (оплата услуг банка по зачислению денежных средств на оплату труда и т.д.)</w:t>
      </w:r>
      <w:r>
        <w:t>.</w:t>
      </w:r>
    </w:p>
    <w:p w:rsidR="00061EAB" w:rsidRDefault="00137427" w:rsidP="00137427">
      <w:pPr>
        <w:pStyle w:val="ae"/>
        <w:ind w:left="0" w:firstLine="720"/>
        <w:jc w:val="both"/>
      </w:pPr>
      <w:r>
        <w:t>2.2.1.</w:t>
      </w:r>
      <w:r w:rsidR="00DC1E0E">
        <w:t xml:space="preserve"> Нормативные затраты на оплату труда работников, принимающих непосредственное участие в оказании услуги, рассчитываются, исходя из действующей системы оплаты труда, Положения об оплате труда работников МФЦ, утвержденного постановлением администрации города </w:t>
      </w:r>
      <w:proofErr w:type="spellStart"/>
      <w:r w:rsidR="00DC1E0E">
        <w:t>Югорска</w:t>
      </w:r>
      <w:proofErr w:type="spellEnd"/>
      <w:r w:rsidR="00DC1E0E">
        <w:t>, штатного расписания, локальных актов</w:t>
      </w:r>
      <w:r w:rsidR="00DC1E0E" w:rsidRPr="00DC1E0E">
        <w:t xml:space="preserve"> </w:t>
      </w:r>
      <w:r w:rsidR="00DC1E0E">
        <w:t>МАУ «МФЦ».</w:t>
      </w:r>
      <w:r w:rsidR="00061EAB" w:rsidRPr="00061EAB">
        <w:t xml:space="preserve"> </w:t>
      </w:r>
    </w:p>
    <w:p w:rsidR="001655B7" w:rsidRDefault="00061EAB" w:rsidP="00061EAB">
      <w:pPr>
        <w:pStyle w:val="ae"/>
        <w:ind w:left="0" w:firstLine="720"/>
        <w:jc w:val="both"/>
      </w:pPr>
      <w:r>
        <w:t xml:space="preserve">Расчет начислений страховых взносов осуществляется в соответствии с </w:t>
      </w:r>
      <w:r w:rsidR="007878F4">
        <w:t xml:space="preserve">действующими </w:t>
      </w:r>
      <w:r>
        <w:t>законодательными и нормативными правовыми актами Российской Федерации.</w:t>
      </w:r>
    </w:p>
    <w:p w:rsidR="00DC1E0E" w:rsidRDefault="007878F4" w:rsidP="00137427">
      <w:pPr>
        <w:pStyle w:val="ae"/>
        <w:numPr>
          <w:ilvl w:val="2"/>
          <w:numId w:val="23"/>
        </w:numPr>
        <w:ind w:left="0" w:firstLine="720"/>
        <w:jc w:val="both"/>
      </w:pPr>
      <w:r>
        <w:t xml:space="preserve">Нормативные затраты по возмещению командировочных расходов работникам, принимающих непосредственное участие в оказании услуги, включая выплату суточных, оплату проезда, возмещение расходов по найму жилого помещения рассчитываются законодательными и нормативными правовыми актами Российской Федерации, Ханты-Мансийского автономного округа – </w:t>
      </w:r>
      <w:proofErr w:type="spellStart"/>
      <w:r>
        <w:t>Югры</w:t>
      </w:r>
      <w:proofErr w:type="spellEnd"/>
      <w:r>
        <w:t>, муниципальными правовыми актами.</w:t>
      </w:r>
    </w:p>
    <w:p w:rsidR="00BE4E66" w:rsidRDefault="00BE4E66" w:rsidP="00B74B05">
      <w:pPr>
        <w:pStyle w:val="ae"/>
        <w:numPr>
          <w:ilvl w:val="1"/>
          <w:numId w:val="12"/>
        </w:numPr>
        <w:ind w:left="0" w:firstLine="720"/>
        <w:jc w:val="both"/>
      </w:pPr>
      <w:r>
        <w:t>Нормативные затраты МАУ «МФЦ» на приобретение материальных запасов определяются, исходя из нормативных объемов потребления материальных запасов (в случае их утверждения) или фактических объемов потребления материальных запасов за прошлые годы в натуральном и стоимостном выражении и включают в себя:</w:t>
      </w:r>
    </w:p>
    <w:p w:rsidR="00BE4E66" w:rsidRDefault="00BE4E66" w:rsidP="00BE4E66">
      <w:pPr>
        <w:pStyle w:val="ae"/>
        <w:ind w:left="0" w:firstLine="720"/>
        <w:jc w:val="both"/>
      </w:pPr>
      <w:r>
        <w:t>- нормативные затраты на приобретение материальных запасов, непосредственно используемых для оказания услуги (запасные и составные части для средств измерения, вычислительной техники (клавиатуры, манипуляторы типа «мышь», соединительные кабели и т.п.), вывески, таблички и др.)</w:t>
      </w:r>
    </w:p>
    <w:p w:rsidR="00116ACA" w:rsidRDefault="00440503" w:rsidP="00116ACA">
      <w:pPr>
        <w:ind w:firstLine="708"/>
        <w:jc w:val="both"/>
      </w:pPr>
      <w:r>
        <w:t>- нормативные затраты на приобретение расходных и комплектующих материалов для оргтехники;</w:t>
      </w:r>
    </w:p>
    <w:p w:rsidR="00D12FBE" w:rsidRDefault="00440503" w:rsidP="00D12FBE">
      <w:pPr>
        <w:ind w:firstLine="708"/>
        <w:jc w:val="both"/>
      </w:pPr>
      <w:r w:rsidRPr="00440503">
        <w:t xml:space="preserve">- </w:t>
      </w:r>
      <w:r>
        <w:t>нормативные затраты на приобретение канцелярских товаров;</w:t>
      </w:r>
    </w:p>
    <w:p w:rsidR="00440503" w:rsidRDefault="00440503" w:rsidP="00D12FBE">
      <w:pPr>
        <w:ind w:firstLine="708"/>
        <w:jc w:val="both"/>
      </w:pPr>
      <w:r>
        <w:t>- нормативные затраты на приобретение</w:t>
      </w:r>
      <w:r w:rsidR="00C26E3A">
        <w:t xml:space="preserve"> </w:t>
      </w:r>
      <w:r w:rsidR="001D6209">
        <w:t>иных</w:t>
      </w:r>
      <w:r w:rsidR="00C26E3A">
        <w:t xml:space="preserve"> материальных запасов,</w:t>
      </w:r>
      <w:r w:rsidR="00C26E3A" w:rsidRPr="00C26E3A">
        <w:t xml:space="preserve"> </w:t>
      </w:r>
      <w:r w:rsidR="00C26E3A">
        <w:t>непосредственно используемых для оказания услуги.</w:t>
      </w:r>
    </w:p>
    <w:p w:rsidR="001D6209" w:rsidRDefault="00ED5C34" w:rsidP="00D12FBE">
      <w:pPr>
        <w:ind w:firstLine="708"/>
        <w:jc w:val="both"/>
      </w:pPr>
      <w:r>
        <w:t>2.4</w:t>
      </w:r>
      <w:r w:rsidR="001D6209">
        <w:t>. К прочим нормативным затратам, непосредственно связанным с оказанием услуги, относятся:</w:t>
      </w:r>
    </w:p>
    <w:p w:rsidR="001D6209" w:rsidRDefault="001D6209" w:rsidP="00D12FBE">
      <w:pPr>
        <w:ind w:firstLine="708"/>
        <w:jc w:val="both"/>
      </w:pPr>
      <w:r>
        <w:t xml:space="preserve">- </w:t>
      </w:r>
      <w:r w:rsidR="006044B9">
        <w:t>нормативные затраты на публикации и информирование в средствах массовой информации об оказываемых услугах, проводимых мероприятиях МАУ «МФЦ» по услугам;</w:t>
      </w:r>
    </w:p>
    <w:p w:rsidR="006044B9" w:rsidRDefault="006044B9" w:rsidP="00D12FBE">
      <w:pPr>
        <w:ind w:firstLine="708"/>
        <w:jc w:val="both"/>
      </w:pPr>
      <w:r>
        <w:t>- нормативные затраты на изготовление печатных бланков, буклетов</w:t>
      </w:r>
      <w:r w:rsidR="00527DE5">
        <w:t xml:space="preserve"> и т.д. по оказываемым услугам и т.д.</w:t>
      </w:r>
    </w:p>
    <w:p w:rsidR="00527DE5" w:rsidRDefault="00527DE5" w:rsidP="00D12FBE">
      <w:pPr>
        <w:ind w:firstLine="708"/>
        <w:jc w:val="both"/>
      </w:pPr>
    </w:p>
    <w:p w:rsidR="00C0255B" w:rsidRDefault="00C0255B" w:rsidP="00B74B05">
      <w:pPr>
        <w:pStyle w:val="ae"/>
        <w:numPr>
          <w:ilvl w:val="0"/>
          <w:numId w:val="12"/>
        </w:numPr>
        <w:jc w:val="center"/>
        <w:rPr>
          <w:b/>
        </w:rPr>
      </w:pPr>
      <w:r>
        <w:rPr>
          <w:b/>
        </w:rPr>
        <w:t>Расчет затрат на общехозяйственные нужды</w:t>
      </w:r>
    </w:p>
    <w:p w:rsidR="00527DE5" w:rsidRDefault="00527DE5" w:rsidP="00D12FBE">
      <w:pPr>
        <w:ind w:firstLine="708"/>
        <w:jc w:val="both"/>
        <w:rPr>
          <w:sz w:val="20"/>
        </w:rPr>
      </w:pPr>
    </w:p>
    <w:p w:rsidR="00C0255B" w:rsidRDefault="005367A1" w:rsidP="000E7A6C">
      <w:pPr>
        <w:pStyle w:val="ae"/>
        <w:numPr>
          <w:ilvl w:val="1"/>
          <w:numId w:val="12"/>
        </w:numPr>
        <w:tabs>
          <w:tab w:val="left" w:pos="1276"/>
        </w:tabs>
        <w:ind w:left="0" w:firstLine="709"/>
        <w:jc w:val="both"/>
      </w:pPr>
      <w:r>
        <w:t>К з</w:t>
      </w:r>
      <w:r w:rsidR="004079F7">
        <w:t>атрат</w:t>
      </w:r>
      <w:r>
        <w:t>ам</w:t>
      </w:r>
      <w:r w:rsidR="004079F7">
        <w:t xml:space="preserve"> на общехозяйственные нужды </w:t>
      </w:r>
      <w:r w:rsidR="0060188C">
        <w:t xml:space="preserve">относятся затраты, </w:t>
      </w:r>
      <w:r>
        <w:t xml:space="preserve"> </w:t>
      </w:r>
      <w:r w:rsidR="0060188C">
        <w:t>которые невозможно напрямую отнести к нормативным затратам, непосредственно связанным с оказанием услуг и к нормативным затратам на содержание имущества.</w:t>
      </w:r>
    </w:p>
    <w:p w:rsidR="00373DC4" w:rsidRDefault="000E7A6C" w:rsidP="00B74B05">
      <w:pPr>
        <w:pStyle w:val="ae"/>
        <w:numPr>
          <w:ilvl w:val="1"/>
          <w:numId w:val="12"/>
        </w:numPr>
        <w:ind w:hanging="371"/>
        <w:jc w:val="both"/>
      </w:pPr>
      <w:r>
        <w:t xml:space="preserve"> </w:t>
      </w:r>
      <w:r w:rsidR="00D135F6">
        <w:t xml:space="preserve"> К затратам на общехозяйственные нужды МАУ «МФЦ»</w:t>
      </w:r>
      <w:r w:rsidR="001969B5">
        <w:t xml:space="preserve"> относятся:</w:t>
      </w:r>
    </w:p>
    <w:p w:rsidR="008C1498" w:rsidRDefault="00E53259" w:rsidP="008C1498">
      <w:pPr>
        <w:pStyle w:val="ae"/>
        <w:numPr>
          <w:ilvl w:val="0"/>
          <w:numId w:val="22"/>
        </w:numPr>
        <w:ind w:left="0" w:firstLine="720"/>
        <w:jc w:val="both"/>
      </w:pPr>
      <w:r>
        <w:t xml:space="preserve">нормативные </w:t>
      </w:r>
      <w:r w:rsidR="00EB3D82">
        <w:t>з</w:t>
      </w:r>
      <w:r w:rsidR="001969B5">
        <w:t xml:space="preserve">атраты </w:t>
      </w:r>
      <w:r>
        <w:t xml:space="preserve">на оплату коммунальных услуг </w:t>
      </w:r>
      <w:r w:rsidR="001969B5">
        <w:t xml:space="preserve">(за исключением затрат, которые учитываются </w:t>
      </w:r>
      <w:r w:rsidR="00EB3D82">
        <w:t xml:space="preserve">в составе нормативных </w:t>
      </w:r>
      <w:r w:rsidR="008C1498">
        <w:t xml:space="preserve">затрат на содержание имущества).  Затраты на оплату коммунальных услуг определяются, исходя из нормативных или фактических объемов потребления коммунальных услуг, с учетом фактического объема потребления за прошлые годы, а также, с учетом требований обеспечения </w:t>
      </w:r>
      <w:proofErr w:type="spellStart"/>
      <w:r w:rsidR="008C1498">
        <w:t>энергоэффективности</w:t>
      </w:r>
      <w:proofErr w:type="spellEnd"/>
      <w:r w:rsidR="008C1498">
        <w:t xml:space="preserve"> и энергосбережения, и тарифов на услуги, по</w:t>
      </w:r>
      <w:r w:rsidR="00DC0331">
        <w:t xml:space="preserve"> следующим</w:t>
      </w:r>
      <w:r w:rsidR="008C1498">
        <w:t xml:space="preserve"> видам энергетических ресурсов</w:t>
      </w:r>
      <w:r w:rsidR="00DC0331">
        <w:t xml:space="preserve">: </w:t>
      </w:r>
    </w:p>
    <w:p w:rsidR="008C1498" w:rsidRDefault="008C1498" w:rsidP="008C1498">
      <w:pPr>
        <w:pStyle w:val="ae"/>
        <w:jc w:val="both"/>
      </w:pPr>
      <w:r>
        <w:t>- холодное водоснабжение;</w:t>
      </w:r>
    </w:p>
    <w:p w:rsidR="008C1498" w:rsidRDefault="008C1498" w:rsidP="008C1498">
      <w:pPr>
        <w:pStyle w:val="ae"/>
        <w:jc w:val="both"/>
      </w:pPr>
      <w:r>
        <w:t>- водоотведение;</w:t>
      </w:r>
    </w:p>
    <w:p w:rsidR="008C1498" w:rsidRDefault="008C1498" w:rsidP="008C1498">
      <w:pPr>
        <w:pStyle w:val="ae"/>
        <w:jc w:val="both"/>
      </w:pPr>
      <w:r>
        <w:t>-</w:t>
      </w:r>
      <w:r w:rsidR="003903CF">
        <w:t xml:space="preserve"> </w:t>
      </w:r>
      <w:r>
        <w:t>горячее водоснабжение;</w:t>
      </w:r>
    </w:p>
    <w:p w:rsidR="008C1498" w:rsidRDefault="008C1498" w:rsidP="00134408">
      <w:pPr>
        <w:pStyle w:val="ae"/>
        <w:tabs>
          <w:tab w:val="left" w:pos="851"/>
        </w:tabs>
        <w:ind w:left="0" w:firstLine="720"/>
        <w:jc w:val="both"/>
      </w:pPr>
      <w:r>
        <w:t>-</w:t>
      </w:r>
      <w:r w:rsidR="00134408">
        <w:t xml:space="preserve"> </w:t>
      </w:r>
      <w:r>
        <w:t>теплоснабжение (в размере 50% общего объема затрат на оплату услуг теплоснабжения);</w:t>
      </w:r>
    </w:p>
    <w:p w:rsidR="008C1498" w:rsidRDefault="008C1498" w:rsidP="00590677">
      <w:pPr>
        <w:pStyle w:val="ae"/>
        <w:ind w:left="0" w:firstLine="720"/>
        <w:jc w:val="both"/>
      </w:pPr>
      <w:r>
        <w:t>-</w:t>
      </w:r>
      <w:r w:rsidR="00D93857">
        <w:t xml:space="preserve"> </w:t>
      </w:r>
      <w:r>
        <w:t>электроснабжение</w:t>
      </w:r>
      <w:r w:rsidR="00EA5A51">
        <w:t xml:space="preserve"> (в размере 90</w:t>
      </w:r>
      <w:r w:rsidR="0097671E">
        <w:t>% общего объема затрат</w:t>
      </w:r>
      <w:r w:rsidR="0097671E" w:rsidRPr="0097671E">
        <w:t xml:space="preserve"> </w:t>
      </w:r>
      <w:r w:rsidR="0097671E">
        <w:t>на оплату услуг электроснабжения)</w:t>
      </w:r>
      <w:r w:rsidR="00726C8F">
        <w:t>.</w:t>
      </w:r>
    </w:p>
    <w:p w:rsidR="00EB3D82" w:rsidRDefault="00EB3D82" w:rsidP="00AB5925">
      <w:pPr>
        <w:pStyle w:val="ae"/>
        <w:numPr>
          <w:ilvl w:val="0"/>
          <w:numId w:val="22"/>
        </w:numPr>
        <w:ind w:left="0" w:firstLine="720"/>
        <w:jc w:val="both"/>
      </w:pPr>
      <w:proofErr w:type="gramStart"/>
      <w:r>
        <w:t xml:space="preserve">нормативные затраты на содержание объектов недвижимого имущества, закрепленного за МАУ «МФЦ» на праве оперативного управления или приобретенного за счет средств, выделенных ему учредителем на приобретение такого имущества, а также недвижимого имущества, находящегося у МАУ «МФЦ» на основании договора аренды или безвозмездного пользования, эксплуатируемого в процессе оказания услуг (далее – </w:t>
      </w:r>
      <w:r>
        <w:lastRenderedPageBreak/>
        <w:t>нормативные затраты на содержание недвижимого имущества)</w:t>
      </w:r>
      <w:r w:rsidR="00590677">
        <w:t>.</w:t>
      </w:r>
      <w:proofErr w:type="gramEnd"/>
      <w:r w:rsidR="00590677">
        <w:t xml:space="preserve"> К данной группе затрат относится:</w:t>
      </w:r>
    </w:p>
    <w:p w:rsidR="00590677" w:rsidRDefault="00590677" w:rsidP="00590677">
      <w:pPr>
        <w:pStyle w:val="ae"/>
        <w:ind w:left="0" w:firstLine="720"/>
        <w:jc w:val="both"/>
      </w:pPr>
      <w:r>
        <w:t>- нормативные затраты на эксплуатацию системы охранной сигнализации и противопожарной безопасности;</w:t>
      </w:r>
    </w:p>
    <w:p w:rsidR="00590677" w:rsidRDefault="00590677" w:rsidP="00590677">
      <w:pPr>
        <w:pStyle w:val="ae"/>
        <w:jc w:val="both"/>
      </w:pPr>
      <w:r>
        <w:t xml:space="preserve">- </w:t>
      </w:r>
      <w:r w:rsidR="008B10D0">
        <w:t>нормативные затраты на аренду недвижимого имущества;</w:t>
      </w:r>
    </w:p>
    <w:p w:rsidR="008B10D0" w:rsidRDefault="008B10D0" w:rsidP="008B10D0">
      <w:pPr>
        <w:pStyle w:val="ae"/>
        <w:ind w:left="0" w:firstLine="720"/>
        <w:jc w:val="both"/>
      </w:pPr>
      <w:r>
        <w:t>- нормативные затраты на содержание прилегающей территории в соответствии с утвержденными санитарными правилами и нормами;</w:t>
      </w:r>
    </w:p>
    <w:p w:rsidR="008B10D0" w:rsidRDefault="008B10D0" w:rsidP="008B10D0">
      <w:pPr>
        <w:pStyle w:val="ae"/>
        <w:ind w:left="0" w:firstLine="720"/>
        <w:jc w:val="both"/>
      </w:pPr>
      <w:r>
        <w:t>- прочие нормативные затраты на содержание недвижимого имущества, в том числе, нормативные затраты на проведение текущего ремонта объектов недвижимого имущества, не учтенные в составе целевых субсидий, нормативные затраты на техническое обслуживание имущества, кабельных линий и сетевых сооружений, вентиляционной системы и системы ви</w:t>
      </w:r>
      <w:r w:rsidR="009A4ACF">
        <w:t>деонаблюдения, охрану зданий и прилегающей территории.</w:t>
      </w:r>
      <w:r w:rsidR="00A75D00">
        <w:t xml:space="preserve"> Нормативные затраты на содержание недвижимого имущества рекомендуется устанавливать, исходя из необходимости поддержания в надлежащем состоянии недвижимого имущества.</w:t>
      </w:r>
    </w:p>
    <w:p w:rsidR="00EB3D82" w:rsidRDefault="00FD6EA2" w:rsidP="00AB5925">
      <w:pPr>
        <w:pStyle w:val="ae"/>
        <w:numPr>
          <w:ilvl w:val="0"/>
          <w:numId w:val="22"/>
        </w:numPr>
        <w:ind w:left="0" w:firstLine="1080"/>
        <w:jc w:val="both"/>
      </w:pPr>
      <w:r>
        <w:t xml:space="preserve">нормативные затраты на содержание особо ценного движимого имущества, </w:t>
      </w:r>
      <w:r w:rsidR="00EB3D82">
        <w:t xml:space="preserve"> </w:t>
      </w:r>
      <w:r>
        <w:t>закрепленного за МАУ «МФЦ» или приобретенного за счет средств, выделенных ему учредителем на приобретение такого имущества (далее – нормативные затраты на содержание особо ценного движимого имущества)</w:t>
      </w:r>
      <w:r w:rsidR="00290262">
        <w:t>, включаю</w:t>
      </w:r>
      <w:r w:rsidR="00307838">
        <w:t>щие</w:t>
      </w:r>
      <w:r w:rsidR="00290262">
        <w:t xml:space="preserve"> в себя:</w:t>
      </w:r>
    </w:p>
    <w:p w:rsidR="00290262" w:rsidRDefault="00290262" w:rsidP="009B1BF6">
      <w:pPr>
        <w:pStyle w:val="ae"/>
        <w:ind w:left="0" w:firstLine="709"/>
        <w:jc w:val="both"/>
      </w:pPr>
      <w:r>
        <w:t>- нормативные затраты на техническое обслуживание и текущий ремонт объектов особо ценного движимого имущества</w:t>
      </w:r>
      <w:r w:rsidR="005935C1">
        <w:t>;</w:t>
      </w:r>
    </w:p>
    <w:p w:rsidR="005935C1" w:rsidRDefault="005935C1" w:rsidP="009B1BF6">
      <w:pPr>
        <w:pStyle w:val="ae"/>
        <w:ind w:left="0" w:firstLine="709"/>
        <w:jc w:val="both"/>
      </w:pPr>
      <w:r>
        <w:t>- нормативные затраты на материальные запасы, потребляемые в рамках содержания особо ценного движимого имущества (не отнесенные к нормативным затратам, непосредственно связанным с оказанием услуг);</w:t>
      </w:r>
    </w:p>
    <w:p w:rsidR="005935C1" w:rsidRDefault="005935C1" w:rsidP="009B1BF6">
      <w:pPr>
        <w:pStyle w:val="ae"/>
        <w:ind w:left="0" w:firstLine="709"/>
        <w:jc w:val="both"/>
      </w:pPr>
      <w:r>
        <w:t xml:space="preserve">- нормативные затраты на обязательное страхование гражданской ответственности </w:t>
      </w:r>
      <w:r w:rsidR="000C7EF6">
        <w:t>владельцев транспортных средств;</w:t>
      </w:r>
    </w:p>
    <w:p w:rsidR="00552CBB" w:rsidRDefault="00552CBB" w:rsidP="009B1BF6">
      <w:pPr>
        <w:pStyle w:val="ae"/>
        <w:ind w:left="0" w:firstLine="709"/>
        <w:jc w:val="both"/>
      </w:pPr>
      <w:r>
        <w:t>- затраты на автомобильную стоянку для транспортного средства;</w:t>
      </w:r>
    </w:p>
    <w:p w:rsidR="00552CBB" w:rsidRDefault="00552CBB" w:rsidP="009B1BF6">
      <w:pPr>
        <w:pStyle w:val="ae"/>
        <w:ind w:left="0" w:firstLine="709"/>
        <w:jc w:val="both"/>
      </w:pPr>
      <w:r>
        <w:t>-</w:t>
      </w:r>
      <w:r w:rsidR="0066680D">
        <w:t xml:space="preserve"> прочие нормативные затраты на содержание особо ценного движимого имущества.</w:t>
      </w:r>
    </w:p>
    <w:p w:rsidR="00307838" w:rsidRDefault="003B32AC" w:rsidP="009B1BF6">
      <w:pPr>
        <w:pStyle w:val="ae"/>
        <w:numPr>
          <w:ilvl w:val="0"/>
          <w:numId w:val="22"/>
        </w:numPr>
        <w:ind w:left="0" w:firstLine="709"/>
        <w:jc w:val="both"/>
      </w:pPr>
      <w:r>
        <w:t>нормативные затр</w:t>
      </w:r>
      <w:r w:rsidR="00307838">
        <w:t>аты на приобретение услуг связи, в том числе:</w:t>
      </w:r>
    </w:p>
    <w:p w:rsidR="003B32AC" w:rsidRDefault="00307838" w:rsidP="009B1BF6">
      <w:pPr>
        <w:pStyle w:val="ae"/>
        <w:ind w:left="1080" w:hanging="371"/>
        <w:jc w:val="both"/>
      </w:pPr>
      <w:r>
        <w:t xml:space="preserve">-  </w:t>
      </w:r>
      <w:r w:rsidR="0058578A">
        <w:t>плата за установку городской телефонной связи;</w:t>
      </w:r>
    </w:p>
    <w:p w:rsidR="0058578A" w:rsidRDefault="0058578A" w:rsidP="009B1BF6">
      <w:pPr>
        <w:pStyle w:val="ae"/>
        <w:ind w:left="1080" w:hanging="371"/>
        <w:jc w:val="both"/>
      </w:pPr>
      <w:r>
        <w:t>- абонентская плата за пользование городской и междугородней связью;</w:t>
      </w:r>
    </w:p>
    <w:p w:rsidR="0058578A" w:rsidRDefault="0058578A" w:rsidP="009B1BF6">
      <w:pPr>
        <w:pStyle w:val="ae"/>
        <w:ind w:left="1080" w:hanging="371"/>
        <w:jc w:val="both"/>
      </w:pPr>
      <w:r>
        <w:t>- плата за пользование глобальной сетью Интернет;</w:t>
      </w:r>
    </w:p>
    <w:p w:rsidR="0058578A" w:rsidRDefault="0058578A" w:rsidP="009B1BF6">
      <w:pPr>
        <w:pStyle w:val="ae"/>
        <w:ind w:left="0" w:firstLine="708"/>
        <w:jc w:val="both"/>
      </w:pPr>
      <w:r>
        <w:t>- затраты на почтовые расходы (приобретение марок, конвертов, абонирование ячейки почтовых шкафов и проч</w:t>
      </w:r>
      <w:r w:rsidR="009D68D5">
        <w:t>ие почтово-телеграфные расходы);</w:t>
      </w:r>
    </w:p>
    <w:p w:rsidR="009D68D5" w:rsidRDefault="009D68D5" w:rsidP="009B1BF6">
      <w:pPr>
        <w:pStyle w:val="ae"/>
        <w:ind w:left="0" w:firstLine="709"/>
        <w:jc w:val="both"/>
      </w:pPr>
      <w:r>
        <w:t xml:space="preserve">-  </w:t>
      </w:r>
      <w:r w:rsidR="001918A0">
        <w:t>плата за пользование выделенными каналами связи.</w:t>
      </w:r>
    </w:p>
    <w:p w:rsidR="001918A0" w:rsidRDefault="004C1BAF" w:rsidP="009B1BF6">
      <w:pPr>
        <w:pStyle w:val="ae"/>
        <w:ind w:left="0" w:firstLine="708"/>
        <w:jc w:val="both"/>
      </w:pPr>
      <w:r>
        <w:t xml:space="preserve">Нормативные затраты на приобретение услуг связи определяются, исходя из нормативных или фактических объемов потребления услуг за прошлые годы и тарифов на услуги с учетом индекса-дефлятора, учитывающего рост тарифа на услуги связи в плановом году относительно отчетного финансового года. </w:t>
      </w:r>
    </w:p>
    <w:p w:rsidR="003B32AC" w:rsidRDefault="00887D33" w:rsidP="009B1BF6">
      <w:pPr>
        <w:pStyle w:val="ae"/>
        <w:numPr>
          <w:ilvl w:val="0"/>
          <w:numId w:val="22"/>
        </w:numPr>
        <w:ind w:left="0" w:firstLine="709"/>
        <w:jc w:val="both"/>
      </w:pPr>
      <w:r>
        <w:t>нормативные затраты на приобретение транспортных услуг</w:t>
      </w:r>
      <w:r w:rsidR="004B203A">
        <w:t>, в том числе:</w:t>
      </w:r>
    </w:p>
    <w:p w:rsidR="004B203A" w:rsidRDefault="004B203A" w:rsidP="009B1BF6">
      <w:pPr>
        <w:pStyle w:val="ae"/>
        <w:ind w:left="1080" w:hanging="371"/>
        <w:jc w:val="both"/>
      </w:pPr>
      <w:r>
        <w:t xml:space="preserve">- </w:t>
      </w:r>
      <w:r w:rsidR="002A235F">
        <w:t>автотранспортные услуги (наем транспорта);</w:t>
      </w:r>
    </w:p>
    <w:p w:rsidR="002A235F" w:rsidRDefault="002A235F" w:rsidP="009B1BF6">
      <w:pPr>
        <w:pStyle w:val="ae"/>
        <w:ind w:left="1080" w:hanging="371"/>
        <w:jc w:val="both"/>
      </w:pPr>
      <w:r>
        <w:t>- аренда транспорта.</w:t>
      </w:r>
    </w:p>
    <w:p w:rsidR="002A235F" w:rsidRDefault="002A235F" w:rsidP="009B1BF6">
      <w:pPr>
        <w:pStyle w:val="ae"/>
        <w:ind w:left="0" w:firstLine="708"/>
        <w:jc w:val="both"/>
      </w:pPr>
      <w:r>
        <w:t xml:space="preserve">Нормативные затраты на приобретение </w:t>
      </w:r>
      <w:r w:rsidR="00DC300B">
        <w:t xml:space="preserve">транспортных </w:t>
      </w:r>
      <w:r>
        <w:t xml:space="preserve">услуг определяются, исходя из нормативных или фактических объемов потребления услуг за прошлые годы и тарифов на услуги с учетом индекса-дефлятора, учитывающего рост тарифа на </w:t>
      </w:r>
      <w:r w:rsidR="00DC300B">
        <w:t xml:space="preserve">транспортные </w:t>
      </w:r>
      <w:r>
        <w:t xml:space="preserve">услуги в плановом году относительно отчетного финансового года. </w:t>
      </w:r>
    </w:p>
    <w:p w:rsidR="004F33C4" w:rsidRDefault="00887D33" w:rsidP="008249E5">
      <w:pPr>
        <w:pStyle w:val="ae"/>
        <w:numPr>
          <w:ilvl w:val="0"/>
          <w:numId w:val="22"/>
        </w:numPr>
        <w:ind w:left="0" w:firstLine="709"/>
        <w:jc w:val="both"/>
      </w:pPr>
      <w:r>
        <w:t>нормативные затраты на работников, которые не принимают непосредственного участия в оказании услуг</w:t>
      </w:r>
      <w:r w:rsidR="00770ED8">
        <w:t xml:space="preserve">. </w:t>
      </w:r>
      <w:r w:rsidR="001300A6">
        <w:t xml:space="preserve">К </w:t>
      </w:r>
      <w:r w:rsidR="00ED595B">
        <w:t>нормативным затратам</w:t>
      </w:r>
      <w:r w:rsidR="004F33C4">
        <w:t xml:space="preserve"> на р</w:t>
      </w:r>
      <w:r w:rsidR="008249E5">
        <w:t xml:space="preserve">аботников, которые не принимают </w:t>
      </w:r>
      <w:r w:rsidR="004F33C4">
        <w:t>непосредственного участия в оказании услуг, относятся:</w:t>
      </w:r>
    </w:p>
    <w:p w:rsidR="004F33C4" w:rsidRDefault="004F33C4" w:rsidP="009B1BF6">
      <w:pPr>
        <w:pStyle w:val="ae"/>
        <w:ind w:left="0" w:firstLine="708"/>
        <w:jc w:val="both"/>
      </w:pPr>
      <w:r>
        <w:t>-  нормативные затраты на оплату труда и начисления на выплаты по оплате труда работников, которые не принимают непосредственного участия в оказании услуги;</w:t>
      </w:r>
    </w:p>
    <w:p w:rsidR="00ED595B" w:rsidRDefault="004F33C4" w:rsidP="009B1BF6">
      <w:pPr>
        <w:pStyle w:val="ae"/>
        <w:ind w:left="0" w:firstLine="708"/>
        <w:jc w:val="both"/>
      </w:pPr>
      <w:r>
        <w:t xml:space="preserve">- </w:t>
      </w:r>
      <w:r w:rsidR="00ED595B">
        <w:t xml:space="preserve">нормативные затраты по возмещению командировочных расходов работникам, </w:t>
      </w:r>
      <w:r>
        <w:t>которые не принимают непосредственного участия в оказании услуги</w:t>
      </w:r>
      <w:r w:rsidR="00ED595B">
        <w:t>, включая выплату суточных, оплату проезда, возмещение расходов по найму жилого помещения;</w:t>
      </w:r>
    </w:p>
    <w:p w:rsidR="00ED595B" w:rsidRDefault="007E53A0" w:rsidP="009B1BF6">
      <w:pPr>
        <w:ind w:firstLine="708"/>
        <w:jc w:val="both"/>
      </w:pPr>
      <w:r>
        <w:t xml:space="preserve"> </w:t>
      </w:r>
      <w:r w:rsidR="00ED595B">
        <w:t>- на</w:t>
      </w:r>
      <w:r w:rsidR="00ED595B" w:rsidRPr="001655B7">
        <w:t xml:space="preserve"> </w:t>
      </w:r>
      <w:r w:rsidR="00ED595B">
        <w:t>оплату работ (услуг) и начисления на выплаты физическим лицам, привлекаемым по гражданско-правовым договорам</w:t>
      </w:r>
      <w:r w:rsidR="004F33C4">
        <w:t xml:space="preserve">, не </w:t>
      </w:r>
      <w:r w:rsidR="00ED595B">
        <w:t>принимающим непосредственно</w:t>
      </w:r>
      <w:r w:rsidR="004F33C4">
        <w:t>го</w:t>
      </w:r>
      <w:r w:rsidR="00ED595B">
        <w:t xml:space="preserve"> участи</w:t>
      </w:r>
      <w:r w:rsidR="004F33C4">
        <w:t>я</w:t>
      </w:r>
      <w:r w:rsidR="00ED595B">
        <w:t xml:space="preserve"> в оказании услуги</w:t>
      </w:r>
      <w:r w:rsidR="00BD6265">
        <w:t>.</w:t>
      </w:r>
      <w:r w:rsidR="00ED595B">
        <w:t xml:space="preserve">  Нормативные затраты на оплату труда работников, </w:t>
      </w:r>
      <w:r w:rsidR="00514D9D">
        <w:t>которые не принимают непосредственного участия в оказании услуги</w:t>
      </w:r>
      <w:r w:rsidR="00ED595B">
        <w:t xml:space="preserve">, рассчитываются, исходя из действующей </w:t>
      </w:r>
      <w:r w:rsidR="00ED595B">
        <w:lastRenderedPageBreak/>
        <w:t xml:space="preserve">системы оплаты труда, Положения об оплате труда работников МФЦ, утвержденного постановлением администрации города </w:t>
      </w:r>
      <w:proofErr w:type="spellStart"/>
      <w:r w:rsidR="00ED595B">
        <w:t>Югорска</w:t>
      </w:r>
      <w:proofErr w:type="spellEnd"/>
      <w:r w:rsidR="00ED595B">
        <w:t>, штатного расписания, локальных актов</w:t>
      </w:r>
      <w:r w:rsidR="00ED595B" w:rsidRPr="00DC1E0E">
        <w:t xml:space="preserve"> </w:t>
      </w:r>
      <w:r w:rsidR="00ED595B">
        <w:t>МАУ «МФЦ».</w:t>
      </w:r>
      <w:r w:rsidR="00ED595B" w:rsidRPr="00061EAB">
        <w:t xml:space="preserve"> </w:t>
      </w:r>
      <w:r w:rsidR="00ED595B">
        <w:t>Расчет начислений страховых взносов осуществляется в соответствии с действующими законодательными и нормативными правовыми актами Российской Федерации.</w:t>
      </w:r>
    </w:p>
    <w:p w:rsidR="00ED595B" w:rsidRDefault="00ED595B" w:rsidP="00514D9D">
      <w:pPr>
        <w:pStyle w:val="ae"/>
        <w:ind w:left="0" w:firstLine="720"/>
        <w:jc w:val="both"/>
      </w:pPr>
      <w:r>
        <w:t xml:space="preserve">Нормативные затраты по возмещению командировочных расходов работникам, </w:t>
      </w:r>
      <w:r w:rsidR="00514D9D">
        <w:t>которые не принимают непосредственного участия в оказании услуги</w:t>
      </w:r>
      <w:r>
        <w:t xml:space="preserve">, включая выплату суточных, оплату проезда, возмещение расходов по найму жилого помещения рассчитываются законодательными и нормативными правовыми актами Российской Федерации, Ханты-Мансийского автономного округа – </w:t>
      </w:r>
      <w:proofErr w:type="spellStart"/>
      <w:r>
        <w:t>Югры</w:t>
      </w:r>
      <w:proofErr w:type="spellEnd"/>
      <w:r>
        <w:t>, муниципальными правовыми актами.</w:t>
      </w:r>
    </w:p>
    <w:p w:rsidR="00887D33" w:rsidRDefault="00887D33" w:rsidP="009B1BF6">
      <w:pPr>
        <w:pStyle w:val="ae"/>
        <w:numPr>
          <w:ilvl w:val="0"/>
          <w:numId w:val="22"/>
        </w:numPr>
        <w:ind w:left="0" w:firstLine="709"/>
        <w:jc w:val="both"/>
      </w:pPr>
      <w:r>
        <w:t>прочие нормативные затраты на общехозяйственные нужды.</w:t>
      </w:r>
      <w:r w:rsidR="00514D9D">
        <w:t xml:space="preserve"> </w:t>
      </w:r>
      <w:r w:rsidR="004612D1">
        <w:t xml:space="preserve">В составе прочих затрат на общехозяйственные нужды </w:t>
      </w:r>
      <w:r w:rsidR="00E34A66">
        <w:t>учитываются:</w:t>
      </w:r>
    </w:p>
    <w:p w:rsidR="00E34A66" w:rsidRDefault="00E34A66" w:rsidP="009B1BF6">
      <w:pPr>
        <w:ind w:firstLine="708"/>
        <w:jc w:val="both"/>
      </w:pPr>
      <w:r>
        <w:t>- затраты на обслуживание и уборку зданий;</w:t>
      </w:r>
    </w:p>
    <w:p w:rsidR="00E34A66" w:rsidRDefault="00E34A66" w:rsidP="009B1BF6">
      <w:pPr>
        <w:pStyle w:val="ae"/>
        <w:ind w:left="0" w:firstLine="708"/>
        <w:jc w:val="both"/>
      </w:pPr>
      <w:r>
        <w:t xml:space="preserve">- </w:t>
      </w:r>
      <w:r w:rsidR="001352F5">
        <w:t xml:space="preserve">затраты на </w:t>
      </w:r>
      <w:r w:rsidR="00AE6E87">
        <w:t>повышение квалификации работникам МАУ «МФЦ», участие в семинарах, конференциях, выставках и других подобных мероприятиях, связанных с оказанием услуг</w:t>
      </w:r>
      <w:r w:rsidR="004862AD">
        <w:t>;</w:t>
      </w:r>
    </w:p>
    <w:p w:rsidR="004862AD" w:rsidRDefault="004862AD" w:rsidP="009B1BF6">
      <w:pPr>
        <w:pStyle w:val="ae"/>
        <w:ind w:left="0" w:firstLine="708"/>
        <w:jc w:val="both"/>
      </w:pPr>
      <w:r>
        <w:t>- затраты на уплату государственной пошлины и сборов, разного вида платежей в бюджеты всех уровней;</w:t>
      </w:r>
    </w:p>
    <w:p w:rsidR="00DE25B9" w:rsidRDefault="00DE25B9" w:rsidP="009B1BF6">
      <w:pPr>
        <w:pStyle w:val="ae"/>
        <w:ind w:left="0" w:firstLine="708"/>
        <w:jc w:val="both"/>
      </w:pPr>
      <w:r>
        <w:t xml:space="preserve">- </w:t>
      </w:r>
      <w:r w:rsidR="001E5104">
        <w:t>затраты на рекламную продукцию, в том числе, ручки, блокноты, календари, ежедневники, пакеты и буклеты с фирменным логотипом;</w:t>
      </w:r>
    </w:p>
    <w:p w:rsidR="001E5104" w:rsidRDefault="001E5104" w:rsidP="009B1BF6">
      <w:pPr>
        <w:pStyle w:val="ae"/>
        <w:ind w:left="0" w:firstLine="708"/>
        <w:jc w:val="both"/>
      </w:pPr>
      <w:r>
        <w:t xml:space="preserve">- </w:t>
      </w:r>
      <w:r w:rsidR="003E6570">
        <w:t>затраты на приобретение моющих средств, хозяйственных товаров;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услуги нотариуса;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приобретение питьевой воды;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вывоз мусора, который образуется в процессе деятельности МАУ «МФЦ» (бытовой);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подписку периодических изданий;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услуги в области информационных технологий (в том числе, приобретение неисключительных (пользовательских) прав на программное обеспечение, приобретение и обновление справочно-информационных баз данных);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мероприятия по охране труда, включая аттестацию рабочих мест;</w:t>
      </w:r>
    </w:p>
    <w:p w:rsidR="003E6570" w:rsidRDefault="003E6570" w:rsidP="009B1BF6">
      <w:pPr>
        <w:pStyle w:val="ae"/>
        <w:ind w:left="0" w:firstLine="708"/>
        <w:jc w:val="both"/>
      </w:pPr>
      <w:r>
        <w:t>- затраты на медицинское освидетельствование водителей автотранспортных средств;</w:t>
      </w:r>
    </w:p>
    <w:p w:rsidR="00327102" w:rsidRPr="003E6570" w:rsidRDefault="00327102" w:rsidP="009B1BF6">
      <w:pPr>
        <w:pStyle w:val="ae"/>
        <w:ind w:left="0" w:firstLine="708"/>
        <w:jc w:val="both"/>
      </w:pPr>
      <w:r>
        <w:t>- прочие затраты МАУ «МФЦ».</w:t>
      </w:r>
    </w:p>
    <w:p w:rsidR="008C1498" w:rsidRDefault="0056030E" w:rsidP="008C1498">
      <w:pPr>
        <w:jc w:val="both"/>
      </w:pPr>
      <w:r>
        <w:tab/>
      </w:r>
      <w:r w:rsidR="009B1BF6">
        <w:t xml:space="preserve">3.3. Распределение затрат на общехозяйственные нужды по отдельным муниципальным услугам осуществляется пропорционально </w:t>
      </w:r>
      <w:r w:rsidR="005731F9">
        <w:t>затратам</w:t>
      </w:r>
      <w:r w:rsidR="00525E83">
        <w:t xml:space="preserve"> на оплату труда работников</w:t>
      </w:r>
      <w:r w:rsidR="005731F9">
        <w:t>, непосредственно связанны</w:t>
      </w:r>
      <w:r w:rsidR="00525E83">
        <w:t>х</w:t>
      </w:r>
      <w:r w:rsidR="005731F9">
        <w:t xml:space="preserve"> с оказанием услуг.</w:t>
      </w:r>
    </w:p>
    <w:p w:rsidR="00096583" w:rsidRDefault="00096583" w:rsidP="008C1498">
      <w:pPr>
        <w:jc w:val="both"/>
      </w:pPr>
    </w:p>
    <w:p w:rsidR="00237533" w:rsidRPr="00117EAC" w:rsidRDefault="00321556" w:rsidP="00B74B05">
      <w:pPr>
        <w:pStyle w:val="ae"/>
        <w:numPr>
          <w:ilvl w:val="0"/>
          <w:numId w:val="12"/>
        </w:numPr>
        <w:jc w:val="center"/>
        <w:rPr>
          <w:b/>
        </w:rPr>
      </w:pPr>
      <w:r>
        <w:rPr>
          <w:b/>
        </w:rPr>
        <w:t>Расчет</w:t>
      </w:r>
      <w:r w:rsidR="00117EAC" w:rsidRPr="00117EAC">
        <w:rPr>
          <w:b/>
        </w:rPr>
        <w:t xml:space="preserve"> затрат на содержание имущества</w:t>
      </w:r>
    </w:p>
    <w:p w:rsidR="008C1498" w:rsidRDefault="008C1498" w:rsidP="008C1498">
      <w:pPr>
        <w:jc w:val="both"/>
      </w:pPr>
    </w:p>
    <w:p w:rsidR="008C1498" w:rsidRDefault="00A24AC9" w:rsidP="00B74B05">
      <w:pPr>
        <w:pStyle w:val="ae"/>
        <w:numPr>
          <w:ilvl w:val="1"/>
          <w:numId w:val="12"/>
        </w:numPr>
        <w:jc w:val="both"/>
      </w:pPr>
      <w:r>
        <w:t xml:space="preserve"> </w:t>
      </w:r>
      <w:r w:rsidR="00D6700E">
        <w:t>К затратам на содержание имущества МАУ «МФЦ» относятся:</w:t>
      </w:r>
    </w:p>
    <w:p w:rsidR="00D6700E" w:rsidRDefault="00D6700E" w:rsidP="00D6700E">
      <w:pPr>
        <w:ind w:firstLine="708"/>
        <w:jc w:val="both"/>
      </w:pPr>
      <w:r>
        <w:t>- нормативные затраты на оплату услуг теплоснабжения (в размере 50% общего объема затрат)</w:t>
      </w:r>
      <w:r w:rsidR="001D3A18">
        <w:t>. Определяются, исходя из объема потребления тепловой энергии (в Гкал) в соответствующем финансовом году и тарифов на потребление тепловой энергии, утвержденных на соответствующий период.</w:t>
      </w:r>
    </w:p>
    <w:p w:rsidR="00D6700E" w:rsidRDefault="00D6700E" w:rsidP="00D6700E">
      <w:pPr>
        <w:ind w:firstLine="708"/>
        <w:jc w:val="both"/>
      </w:pPr>
      <w:r>
        <w:t xml:space="preserve">- </w:t>
      </w:r>
      <w:r w:rsidR="00A945A2">
        <w:t>нормативные затраты на оплату услуг электроснабжения</w:t>
      </w:r>
      <w:r w:rsidR="00426B61">
        <w:t xml:space="preserve"> (в размере 10% общего объема затрат)</w:t>
      </w:r>
      <w:r w:rsidR="001D3A18">
        <w:t xml:space="preserve">. Определяются, исходя из объема потребления электрической энергии (в </w:t>
      </w:r>
      <w:proofErr w:type="spellStart"/>
      <w:r w:rsidR="001D3A18">
        <w:t>кВт</w:t>
      </w:r>
      <w:proofErr w:type="gramStart"/>
      <w:r w:rsidR="001D3A18">
        <w:t>.ч</w:t>
      </w:r>
      <w:proofErr w:type="spellEnd"/>
      <w:proofErr w:type="gramEnd"/>
      <w:r w:rsidR="001D3A18">
        <w:t>, мВт) в соответствующем финансовом году и тарифов на потребление электрической энергии, утвержденных на соответствующий период.</w:t>
      </w:r>
    </w:p>
    <w:p w:rsidR="00A24AC9" w:rsidRDefault="003303C0" w:rsidP="006117A1">
      <w:pPr>
        <w:pStyle w:val="ae"/>
        <w:ind w:left="0" w:firstLine="708"/>
        <w:jc w:val="both"/>
      </w:pPr>
      <w:r>
        <w:t>- затраты на уплату налогов, в качестве объекта налогообложения по которым признается недвижимое и особо ценное движимое имущество, закрепленное за МАУ «МФЦ» или приобретенное за счет средств, выделенных ему учредителем на приобретение такого имущества, в том числе, земельные участки)</w:t>
      </w:r>
      <w:r w:rsidR="00B1432C">
        <w:t>.</w:t>
      </w:r>
    </w:p>
    <w:p w:rsidR="00A24AC9" w:rsidRDefault="00A24AC9" w:rsidP="00A24AC9">
      <w:pPr>
        <w:jc w:val="both"/>
      </w:pPr>
    </w:p>
    <w:p w:rsidR="006117A1" w:rsidRDefault="006117A1" w:rsidP="007E56AD">
      <w:pPr>
        <w:jc w:val="right"/>
        <w:sectPr w:rsidR="006117A1" w:rsidSect="0045693C">
          <w:pgSz w:w="11906" w:h="16838"/>
          <w:pgMar w:top="397" w:right="567" w:bottom="709" w:left="1418" w:header="709" w:footer="709" w:gutter="0"/>
          <w:cols w:space="708"/>
          <w:docGrid w:linePitch="360"/>
        </w:sectPr>
      </w:pPr>
    </w:p>
    <w:p w:rsidR="0029284B" w:rsidRDefault="007E56AD" w:rsidP="007E56AD">
      <w:pPr>
        <w:jc w:val="right"/>
      </w:pPr>
      <w:r>
        <w:lastRenderedPageBreak/>
        <w:t>Приложение</w:t>
      </w:r>
      <w:r w:rsidR="000674FF">
        <w:t xml:space="preserve"> 1</w:t>
      </w:r>
    </w:p>
    <w:p w:rsidR="006117A1" w:rsidRDefault="007E56AD" w:rsidP="00B23345">
      <w:pPr>
        <w:jc w:val="right"/>
      </w:pPr>
      <w:r>
        <w:t xml:space="preserve">к Порядку </w:t>
      </w:r>
      <w:r w:rsidR="006117A1">
        <w:t>определения нормативных затрат</w:t>
      </w:r>
      <w:r w:rsidR="00B23345">
        <w:t xml:space="preserve"> </w:t>
      </w:r>
      <w:r w:rsidR="006117A1">
        <w:t xml:space="preserve">на оказание муниципальных услуг </w:t>
      </w:r>
    </w:p>
    <w:p w:rsidR="006117A1" w:rsidRDefault="006117A1" w:rsidP="00B23345">
      <w:pPr>
        <w:jc w:val="right"/>
      </w:pPr>
      <w:r>
        <w:t xml:space="preserve">и нормативных затрат на содержание имущества муниципального автономного учреждения </w:t>
      </w:r>
    </w:p>
    <w:p w:rsidR="006117A1" w:rsidRDefault="006117A1" w:rsidP="00B23345">
      <w:pPr>
        <w:jc w:val="right"/>
      </w:pPr>
      <w:r>
        <w:t xml:space="preserve">«Многофункциональный центр предоставления государственных </w:t>
      </w:r>
      <w:r w:rsidR="003F350F">
        <w:t xml:space="preserve">и </w:t>
      </w:r>
      <w:r>
        <w:t>муниципальных услуг"</w:t>
      </w:r>
    </w:p>
    <w:p w:rsidR="006117A1" w:rsidRDefault="006117A1" w:rsidP="006117A1">
      <w:pPr>
        <w:ind w:firstLine="709"/>
      </w:pPr>
      <w:r>
        <w:t>Утверждаю:</w:t>
      </w:r>
    </w:p>
    <w:p w:rsidR="006117A1" w:rsidRDefault="006117A1" w:rsidP="006117A1">
      <w:pPr>
        <w:ind w:firstLine="709"/>
      </w:pPr>
      <w:r>
        <w:t>Начальник управления экономической политики</w:t>
      </w:r>
    </w:p>
    <w:p w:rsidR="006117A1" w:rsidRDefault="006117A1" w:rsidP="006117A1">
      <w:pPr>
        <w:ind w:firstLine="709"/>
      </w:pPr>
      <w:r>
        <w:t>________________(________________________)</w:t>
      </w:r>
    </w:p>
    <w:p w:rsidR="006117A1" w:rsidRDefault="006117A1" w:rsidP="006117A1">
      <w:pPr>
        <w:ind w:firstLine="709"/>
      </w:pPr>
      <w:r>
        <w:t xml:space="preserve">               (подпись, расшифровка подписи)</w:t>
      </w:r>
    </w:p>
    <w:p w:rsidR="006117A1" w:rsidRDefault="006117A1" w:rsidP="006117A1">
      <w:pPr>
        <w:ind w:firstLine="709"/>
      </w:pPr>
      <w:r>
        <w:t>«________»</w:t>
      </w:r>
      <w:proofErr w:type="spellStart"/>
      <w:r>
        <w:t>________</w:t>
      </w:r>
      <w:r w:rsidR="00C34F5A">
        <w:t>______</w:t>
      </w:r>
      <w:r>
        <w:t>________________</w:t>
      </w:r>
      <w:proofErr w:type="gramStart"/>
      <w:r>
        <w:t>г</w:t>
      </w:r>
      <w:proofErr w:type="spellEnd"/>
      <w:proofErr w:type="gramEnd"/>
      <w:r>
        <w:t>.</w:t>
      </w:r>
    </w:p>
    <w:p w:rsidR="00C34F5A" w:rsidRDefault="00C34F5A" w:rsidP="006117A1">
      <w:pPr>
        <w:ind w:firstLine="709"/>
      </w:pPr>
    </w:p>
    <w:p w:rsidR="00C34F5A" w:rsidRDefault="00C34F5A" w:rsidP="00C34F5A">
      <w:pPr>
        <w:ind w:firstLine="709"/>
        <w:jc w:val="center"/>
      </w:pPr>
      <w:r>
        <w:t>Исходные данные и результаты расчетов объема нормативных затрат</w:t>
      </w:r>
    </w:p>
    <w:p w:rsidR="00C34F5A" w:rsidRDefault="00C34F5A" w:rsidP="00C34F5A">
      <w:pPr>
        <w:ind w:firstLine="709"/>
        <w:jc w:val="center"/>
      </w:pPr>
      <w:r>
        <w:t>на оказание муниципальных услуг и нормативных затрат на содержание имущества</w:t>
      </w:r>
    </w:p>
    <w:p w:rsidR="00C34F5A" w:rsidRDefault="00C34F5A" w:rsidP="00C34F5A">
      <w:pPr>
        <w:ind w:firstLine="709"/>
        <w:jc w:val="center"/>
      </w:pPr>
      <w:r>
        <w:t>муниципального автономного учреждения «Многофункциональный центр предоставления государственных и муниципальных услуг»</w:t>
      </w:r>
    </w:p>
    <w:p w:rsidR="00C34F5A" w:rsidRDefault="00C34F5A" w:rsidP="00C34F5A">
      <w:pPr>
        <w:ind w:firstLine="709"/>
        <w:jc w:val="center"/>
      </w:pPr>
      <w:r>
        <w:t xml:space="preserve">на </w:t>
      </w:r>
      <w:proofErr w:type="spellStart"/>
      <w:r>
        <w:t>_________год</w:t>
      </w:r>
      <w:proofErr w:type="spellEnd"/>
      <w:r>
        <w:t xml:space="preserve"> и плановый период </w:t>
      </w:r>
      <w:proofErr w:type="spellStart"/>
      <w:r>
        <w:t>_______________годов</w:t>
      </w:r>
      <w:proofErr w:type="spellEnd"/>
    </w:p>
    <w:tbl>
      <w:tblPr>
        <w:tblStyle w:val="ad"/>
        <w:tblW w:w="15593" w:type="dxa"/>
        <w:tblInd w:w="534" w:type="dxa"/>
        <w:tblLayout w:type="fixed"/>
        <w:tblLook w:val="04A0"/>
      </w:tblPr>
      <w:tblGrid>
        <w:gridCol w:w="540"/>
        <w:gridCol w:w="2295"/>
        <w:gridCol w:w="1134"/>
        <w:gridCol w:w="1316"/>
        <w:gridCol w:w="952"/>
        <w:gridCol w:w="1142"/>
        <w:gridCol w:w="1278"/>
        <w:gridCol w:w="1472"/>
        <w:gridCol w:w="1242"/>
        <w:gridCol w:w="1708"/>
        <w:gridCol w:w="1248"/>
        <w:gridCol w:w="1266"/>
      </w:tblGrid>
      <w:tr w:rsidR="007A2B7D" w:rsidTr="00883E56">
        <w:trPr>
          <w:trHeight w:val="263"/>
        </w:trPr>
        <w:tc>
          <w:tcPr>
            <w:tcW w:w="540" w:type="dxa"/>
            <w:vMerge w:val="restart"/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№ </w:t>
            </w:r>
            <w:proofErr w:type="spellStart"/>
            <w:proofErr w:type="gramStart"/>
            <w:r w:rsidRPr="001B5EAB">
              <w:rPr>
                <w:sz w:val="20"/>
              </w:rPr>
              <w:t>п</w:t>
            </w:r>
            <w:proofErr w:type="spellEnd"/>
            <w:proofErr w:type="gramEnd"/>
            <w:r w:rsidRPr="001B5EAB">
              <w:rPr>
                <w:sz w:val="20"/>
              </w:rPr>
              <w:t>/</w:t>
            </w:r>
            <w:proofErr w:type="spellStart"/>
            <w:r w:rsidRPr="001B5EAB">
              <w:rPr>
                <w:sz w:val="20"/>
              </w:rPr>
              <w:t>п</w:t>
            </w:r>
            <w:proofErr w:type="spellEnd"/>
          </w:p>
        </w:tc>
        <w:tc>
          <w:tcPr>
            <w:tcW w:w="2295" w:type="dxa"/>
            <w:vMerge w:val="restart"/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Наименование</w:t>
            </w:r>
          </w:p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муниципальной</w:t>
            </w:r>
          </w:p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услуги</w:t>
            </w:r>
          </w:p>
        </w:tc>
        <w:tc>
          <w:tcPr>
            <w:tcW w:w="4544" w:type="dxa"/>
            <w:gridSpan w:val="4"/>
            <w:tcBorders>
              <w:bottom w:val="single" w:sz="4" w:space="0" w:color="auto"/>
            </w:tcBorders>
            <w:vAlign w:val="center"/>
          </w:tcPr>
          <w:p w:rsidR="000F4578" w:rsidRPr="001B5EAB" w:rsidRDefault="000F457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Нормативные затраты, непосредственно связанные с оказанием муниципальной услуги</w:t>
            </w:r>
            <w:r w:rsidR="004959AE" w:rsidRPr="001B5EAB">
              <w:rPr>
                <w:sz w:val="20"/>
              </w:rPr>
              <w:t>, тыс</w:t>
            </w:r>
            <w:proofErr w:type="gramStart"/>
            <w:r w:rsidR="004959AE" w:rsidRPr="001B5EAB">
              <w:rPr>
                <w:sz w:val="20"/>
              </w:rPr>
              <w:t>.р</w:t>
            </w:r>
            <w:proofErr w:type="gramEnd"/>
            <w:r w:rsidR="004959AE" w:rsidRPr="001B5EAB">
              <w:rPr>
                <w:sz w:val="20"/>
              </w:rPr>
              <w:t>уб.</w:t>
            </w:r>
          </w:p>
        </w:tc>
        <w:tc>
          <w:tcPr>
            <w:tcW w:w="1278" w:type="dxa"/>
            <w:vMerge w:val="restart"/>
            <w:vAlign w:val="center"/>
          </w:tcPr>
          <w:p w:rsidR="000F4578" w:rsidRPr="001B5EAB" w:rsidRDefault="00D70D94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Затраты на </w:t>
            </w:r>
            <w:proofErr w:type="spellStart"/>
            <w:r w:rsidRPr="001B5EAB">
              <w:rPr>
                <w:sz w:val="20"/>
              </w:rPr>
              <w:t>общехозяй</w:t>
            </w:r>
            <w:proofErr w:type="spellEnd"/>
            <w:r w:rsidR="009A10F1">
              <w:rPr>
                <w:sz w:val="20"/>
              </w:rPr>
              <w:t xml:space="preserve"> </w:t>
            </w:r>
            <w:proofErr w:type="spellStart"/>
            <w:r w:rsidRPr="001B5EAB">
              <w:rPr>
                <w:sz w:val="20"/>
              </w:rPr>
              <w:t>ственные</w:t>
            </w:r>
            <w:proofErr w:type="spellEnd"/>
            <w:r w:rsidRPr="001B5EAB">
              <w:rPr>
                <w:sz w:val="20"/>
              </w:rPr>
              <w:t xml:space="preserve"> нужды,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472" w:type="dxa"/>
            <w:vMerge w:val="restart"/>
            <w:vAlign w:val="center"/>
          </w:tcPr>
          <w:p w:rsidR="000F4578" w:rsidRPr="001B5EAB" w:rsidRDefault="00FF74E8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Итого нормативные затраты,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242" w:type="dxa"/>
            <w:vMerge w:val="restart"/>
            <w:vAlign w:val="center"/>
          </w:tcPr>
          <w:p w:rsidR="000F4578" w:rsidRPr="001B5EAB" w:rsidRDefault="007A2B7D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 xml:space="preserve">Объем </w:t>
            </w:r>
            <w:proofErr w:type="spellStart"/>
            <w:proofErr w:type="gramStart"/>
            <w:r w:rsidRPr="001B5EAB">
              <w:rPr>
                <w:sz w:val="20"/>
              </w:rPr>
              <w:t>муници</w:t>
            </w:r>
            <w:proofErr w:type="spellEnd"/>
            <w:r w:rsidR="009A10F1">
              <w:rPr>
                <w:sz w:val="20"/>
              </w:rPr>
              <w:t xml:space="preserve"> </w:t>
            </w:r>
            <w:proofErr w:type="spellStart"/>
            <w:r w:rsidRPr="001B5EAB">
              <w:rPr>
                <w:sz w:val="20"/>
              </w:rPr>
              <w:t>пальной</w:t>
            </w:r>
            <w:proofErr w:type="spellEnd"/>
            <w:proofErr w:type="gramEnd"/>
            <w:r w:rsidRPr="001B5EAB">
              <w:rPr>
                <w:sz w:val="20"/>
              </w:rPr>
              <w:t xml:space="preserve"> услуги</w:t>
            </w:r>
          </w:p>
        </w:tc>
        <w:tc>
          <w:tcPr>
            <w:tcW w:w="1708" w:type="dxa"/>
            <w:vMerge w:val="restart"/>
            <w:vAlign w:val="center"/>
          </w:tcPr>
          <w:p w:rsidR="000F4578" w:rsidRPr="001B5EAB" w:rsidRDefault="007A2B7D" w:rsidP="00FC4D59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Нормативные затраты на единицу муниципальной услуги,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248" w:type="dxa"/>
            <w:vMerge w:val="restart"/>
            <w:vAlign w:val="center"/>
          </w:tcPr>
          <w:p w:rsidR="000F4578" w:rsidRPr="001B5EAB" w:rsidRDefault="00FA113F" w:rsidP="00CA75B7">
            <w:pPr>
              <w:ind w:right="-108"/>
              <w:jc w:val="center"/>
              <w:rPr>
                <w:sz w:val="20"/>
              </w:rPr>
            </w:pPr>
            <w:r w:rsidRPr="001B5EAB">
              <w:rPr>
                <w:sz w:val="20"/>
              </w:rPr>
              <w:t>Затраты на содержание имущества,  тыс</w:t>
            </w:r>
            <w:proofErr w:type="gramStart"/>
            <w:r w:rsidRPr="001B5EAB">
              <w:rPr>
                <w:sz w:val="20"/>
              </w:rPr>
              <w:t>.р</w:t>
            </w:r>
            <w:proofErr w:type="gramEnd"/>
            <w:r w:rsidRPr="001B5EAB">
              <w:rPr>
                <w:sz w:val="20"/>
              </w:rPr>
              <w:t>уб.</w:t>
            </w:r>
          </w:p>
        </w:tc>
        <w:tc>
          <w:tcPr>
            <w:tcW w:w="1266" w:type="dxa"/>
            <w:vMerge w:val="restart"/>
            <w:vAlign w:val="center"/>
          </w:tcPr>
          <w:p w:rsidR="000F4578" w:rsidRPr="001B5EAB" w:rsidRDefault="001B5EAB" w:rsidP="00FC4D59">
            <w:pPr>
              <w:jc w:val="center"/>
              <w:rPr>
                <w:sz w:val="20"/>
              </w:rPr>
            </w:pPr>
            <w:r w:rsidRPr="001B5EAB">
              <w:rPr>
                <w:sz w:val="18"/>
              </w:rPr>
              <w:t xml:space="preserve">Сумма финансового обеспечения выполнения </w:t>
            </w:r>
            <w:proofErr w:type="spellStart"/>
            <w:r w:rsidRPr="001B5EAB">
              <w:rPr>
                <w:sz w:val="18"/>
              </w:rPr>
              <w:t>муниципаль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 w:rsidRPr="001B5EAB">
              <w:rPr>
                <w:sz w:val="18"/>
              </w:rPr>
              <w:t>ного</w:t>
            </w:r>
            <w:proofErr w:type="spellEnd"/>
            <w:r w:rsidRPr="001B5EAB">
              <w:rPr>
                <w:sz w:val="18"/>
              </w:rPr>
              <w:t xml:space="preserve"> задания, тыс</w:t>
            </w:r>
            <w:proofErr w:type="gramStart"/>
            <w:r w:rsidRPr="001B5EAB">
              <w:rPr>
                <w:sz w:val="18"/>
              </w:rPr>
              <w:t>.р</w:t>
            </w:r>
            <w:proofErr w:type="gramEnd"/>
            <w:r w:rsidRPr="001B5EAB">
              <w:rPr>
                <w:sz w:val="18"/>
              </w:rPr>
              <w:t>уб.</w:t>
            </w:r>
          </w:p>
        </w:tc>
      </w:tr>
      <w:tr w:rsidR="00B23345" w:rsidTr="00883E56">
        <w:trPr>
          <w:trHeight w:val="488"/>
        </w:trPr>
        <w:tc>
          <w:tcPr>
            <w:tcW w:w="540" w:type="dxa"/>
            <w:vMerge/>
          </w:tcPr>
          <w:p w:rsidR="000F4578" w:rsidRDefault="000F4578" w:rsidP="00591CEF">
            <w:pPr>
              <w:jc w:val="center"/>
            </w:pPr>
          </w:p>
        </w:tc>
        <w:tc>
          <w:tcPr>
            <w:tcW w:w="2295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F4578" w:rsidRPr="001B5EAB" w:rsidRDefault="00D97AA0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 оплату труда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F4578" w:rsidRPr="001B5EAB" w:rsidRDefault="00834549" w:rsidP="0029000B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начисления на оплат</w:t>
            </w:r>
            <w:r w:rsidR="0029000B" w:rsidRPr="001B5EAB">
              <w:rPr>
                <w:sz w:val="20"/>
              </w:rPr>
              <w:t>у</w:t>
            </w:r>
            <w:r w:rsidRPr="001B5EAB">
              <w:rPr>
                <w:sz w:val="20"/>
              </w:rPr>
              <w:t xml:space="preserve"> труда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:rsidR="000F4578" w:rsidRPr="001B5EAB" w:rsidRDefault="004959AE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прочие затраты</w:t>
            </w:r>
          </w:p>
        </w:tc>
        <w:tc>
          <w:tcPr>
            <w:tcW w:w="1142" w:type="dxa"/>
            <w:tcBorders>
              <w:top w:val="single" w:sz="4" w:space="0" w:color="auto"/>
            </w:tcBorders>
          </w:tcPr>
          <w:p w:rsidR="000F4578" w:rsidRPr="001B5EAB" w:rsidRDefault="004959AE" w:rsidP="00C34F5A">
            <w:pPr>
              <w:jc w:val="center"/>
              <w:rPr>
                <w:sz w:val="20"/>
              </w:rPr>
            </w:pPr>
            <w:r w:rsidRPr="001B5EAB">
              <w:rPr>
                <w:sz w:val="20"/>
              </w:rPr>
              <w:t>Итого затраты</w:t>
            </w:r>
          </w:p>
        </w:tc>
        <w:tc>
          <w:tcPr>
            <w:tcW w:w="127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472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42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70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48" w:type="dxa"/>
            <w:vMerge/>
          </w:tcPr>
          <w:p w:rsidR="000F4578" w:rsidRDefault="000F4578" w:rsidP="00C34F5A">
            <w:pPr>
              <w:jc w:val="center"/>
            </w:pPr>
          </w:p>
        </w:tc>
        <w:tc>
          <w:tcPr>
            <w:tcW w:w="1266" w:type="dxa"/>
            <w:vMerge/>
          </w:tcPr>
          <w:p w:rsidR="000F4578" w:rsidRDefault="000F4578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</w:t>
            </w:r>
          </w:p>
        </w:tc>
        <w:tc>
          <w:tcPr>
            <w:tcW w:w="2295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2</w:t>
            </w:r>
          </w:p>
        </w:tc>
        <w:tc>
          <w:tcPr>
            <w:tcW w:w="1134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3</w:t>
            </w:r>
          </w:p>
        </w:tc>
        <w:tc>
          <w:tcPr>
            <w:tcW w:w="1316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4</w:t>
            </w:r>
          </w:p>
        </w:tc>
        <w:tc>
          <w:tcPr>
            <w:tcW w:w="95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5</w:t>
            </w:r>
          </w:p>
        </w:tc>
        <w:tc>
          <w:tcPr>
            <w:tcW w:w="114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6= 3+4+5</w:t>
            </w:r>
          </w:p>
        </w:tc>
        <w:tc>
          <w:tcPr>
            <w:tcW w:w="127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7</w:t>
            </w:r>
          </w:p>
        </w:tc>
        <w:tc>
          <w:tcPr>
            <w:tcW w:w="147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=6+7</w:t>
            </w:r>
          </w:p>
        </w:tc>
        <w:tc>
          <w:tcPr>
            <w:tcW w:w="1242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9</w:t>
            </w:r>
          </w:p>
        </w:tc>
        <w:tc>
          <w:tcPr>
            <w:tcW w:w="170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10</w:t>
            </w:r>
            <w:r w:rsidR="00CA75B7">
              <w:rPr>
                <w:b/>
                <w:sz w:val="16"/>
              </w:rPr>
              <w:t>=8/9</w:t>
            </w:r>
          </w:p>
        </w:tc>
        <w:tc>
          <w:tcPr>
            <w:tcW w:w="1248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11</w:t>
            </w:r>
          </w:p>
        </w:tc>
        <w:tc>
          <w:tcPr>
            <w:tcW w:w="1266" w:type="dxa"/>
          </w:tcPr>
          <w:p w:rsidR="00591CEF" w:rsidRPr="009A10F1" w:rsidRDefault="009A10F1" w:rsidP="009A10F1">
            <w:pPr>
              <w:jc w:val="center"/>
              <w:rPr>
                <w:b/>
                <w:sz w:val="16"/>
              </w:rPr>
            </w:pPr>
            <w:r w:rsidRPr="009A10F1">
              <w:rPr>
                <w:b/>
                <w:sz w:val="16"/>
              </w:rPr>
              <w:t>12</w:t>
            </w:r>
            <w:r w:rsidR="00CA75B7">
              <w:rPr>
                <w:b/>
                <w:sz w:val="16"/>
              </w:rPr>
              <w:t>=8+11</w:t>
            </w:r>
          </w:p>
        </w:tc>
      </w:tr>
      <w:tr w:rsidR="007A2B7D" w:rsidTr="00883E56">
        <w:tc>
          <w:tcPr>
            <w:tcW w:w="540" w:type="dxa"/>
          </w:tcPr>
          <w:p w:rsidR="00591CEF" w:rsidRDefault="00183ED9" w:rsidP="00591CEF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591CEF" w:rsidRDefault="00183ED9" w:rsidP="00183ED9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Default="00183ED9" w:rsidP="00591CEF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591CEF" w:rsidRDefault="00183ED9" w:rsidP="00183ED9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7A2B7D" w:rsidTr="00883E56">
        <w:tc>
          <w:tcPr>
            <w:tcW w:w="540" w:type="dxa"/>
          </w:tcPr>
          <w:p w:rsidR="00591CEF" w:rsidRDefault="00591CEF" w:rsidP="00591CEF">
            <w:pPr>
              <w:jc w:val="center"/>
            </w:pPr>
          </w:p>
        </w:tc>
        <w:tc>
          <w:tcPr>
            <w:tcW w:w="2295" w:type="dxa"/>
          </w:tcPr>
          <w:p w:rsidR="00591CEF" w:rsidRPr="00F37F67" w:rsidRDefault="00F37F67" w:rsidP="00183ED9">
            <w:pPr>
              <w:rPr>
                <w:b/>
                <w:sz w:val="20"/>
              </w:rPr>
            </w:pPr>
            <w:r w:rsidRPr="00F37F67">
              <w:rPr>
                <w:b/>
                <w:sz w:val="20"/>
              </w:rPr>
              <w:t>Итого отчетный финансовый год</w:t>
            </w:r>
          </w:p>
        </w:tc>
        <w:tc>
          <w:tcPr>
            <w:tcW w:w="1134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316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95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1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7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47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2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70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48" w:type="dxa"/>
          </w:tcPr>
          <w:p w:rsidR="00591CEF" w:rsidRDefault="00591CEF" w:rsidP="00C34F5A">
            <w:pPr>
              <w:jc w:val="center"/>
            </w:pPr>
          </w:p>
        </w:tc>
        <w:tc>
          <w:tcPr>
            <w:tcW w:w="1266" w:type="dxa"/>
          </w:tcPr>
          <w:p w:rsidR="00591CEF" w:rsidRDefault="00591CEF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B60E3E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B60E3E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591CEF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F37F67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текущий</w:t>
            </w:r>
            <w:r w:rsidRPr="00F37F67">
              <w:rPr>
                <w:b/>
                <w:sz w:val="20"/>
              </w:rPr>
              <w:t xml:space="preserve"> финансовый год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4C0AEC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4C0AEC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F37F67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очередной</w:t>
            </w:r>
            <w:r w:rsidRPr="00F37F67">
              <w:rPr>
                <w:b/>
                <w:sz w:val="20"/>
              </w:rPr>
              <w:t xml:space="preserve"> финансовый год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D91A81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D91A81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D91A81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D91A81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4C0AEC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B23345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первый</w:t>
            </w:r>
            <w:r w:rsidRPr="00F37F67">
              <w:rPr>
                <w:b/>
                <w:sz w:val="20"/>
              </w:rPr>
              <w:t xml:space="preserve"> год</w:t>
            </w:r>
            <w:r>
              <w:rPr>
                <w:b/>
                <w:sz w:val="20"/>
              </w:rPr>
              <w:t xml:space="preserve"> планового периода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  <w:r>
              <w:t>1</w:t>
            </w:r>
          </w:p>
        </w:tc>
        <w:tc>
          <w:tcPr>
            <w:tcW w:w="2295" w:type="dxa"/>
          </w:tcPr>
          <w:p w:rsidR="00F37F67" w:rsidRDefault="00F37F67" w:rsidP="00F84B07">
            <w:r>
              <w:t xml:space="preserve">Услуга 1,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  <w:r>
              <w:t>2</w:t>
            </w:r>
          </w:p>
        </w:tc>
        <w:tc>
          <w:tcPr>
            <w:tcW w:w="2295" w:type="dxa"/>
          </w:tcPr>
          <w:p w:rsidR="00F37F67" w:rsidRDefault="00F37F67" w:rsidP="00F84B07">
            <w:r>
              <w:t xml:space="preserve">Услуга 2, </w:t>
            </w: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  <w:tr w:rsidR="00F37F67" w:rsidTr="00883E56">
        <w:tc>
          <w:tcPr>
            <w:tcW w:w="540" w:type="dxa"/>
          </w:tcPr>
          <w:p w:rsidR="00F37F67" w:rsidRDefault="00F37F67" w:rsidP="00F84B07">
            <w:pPr>
              <w:jc w:val="center"/>
            </w:pPr>
          </w:p>
        </w:tc>
        <w:tc>
          <w:tcPr>
            <w:tcW w:w="2295" w:type="dxa"/>
          </w:tcPr>
          <w:p w:rsidR="00F37F67" w:rsidRDefault="00F37F67" w:rsidP="00B23345">
            <w:r w:rsidRPr="00F37F67">
              <w:rPr>
                <w:b/>
                <w:sz w:val="20"/>
              </w:rPr>
              <w:t xml:space="preserve">Итого </w:t>
            </w:r>
            <w:r>
              <w:rPr>
                <w:b/>
                <w:sz w:val="20"/>
              </w:rPr>
              <w:t>второй</w:t>
            </w:r>
            <w:r w:rsidRPr="00F37F67">
              <w:rPr>
                <w:b/>
                <w:sz w:val="20"/>
              </w:rPr>
              <w:t xml:space="preserve"> год</w:t>
            </w:r>
            <w:r>
              <w:rPr>
                <w:b/>
                <w:sz w:val="20"/>
              </w:rPr>
              <w:t xml:space="preserve"> планового периода</w:t>
            </w:r>
          </w:p>
        </w:tc>
        <w:tc>
          <w:tcPr>
            <w:tcW w:w="1134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316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95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1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7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47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2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70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48" w:type="dxa"/>
          </w:tcPr>
          <w:p w:rsidR="00F37F67" w:rsidRDefault="00F37F67" w:rsidP="00C34F5A">
            <w:pPr>
              <w:jc w:val="center"/>
            </w:pPr>
          </w:p>
        </w:tc>
        <w:tc>
          <w:tcPr>
            <w:tcW w:w="1266" w:type="dxa"/>
          </w:tcPr>
          <w:p w:rsidR="00F37F67" w:rsidRDefault="00F37F67" w:rsidP="00C34F5A">
            <w:pPr>
              <w:jc w:val="center"/>
            </w:pPr>
          </w:p>
        </w:tc>
      </w:tr>
    </w:tbl>
    <w:p w:rsidR="007E56AD" w:rsidRDefault="007E56AD" w:rsidP="006117A1">
      <w:pPr>
        <w:tabs>
          <w:tab w:val="left" w:pos="2930"/>
        </w:tabs>
      </w:pPr>
    </w:p>
    <w:p w:rsidR="007C2B2D" w:rsidRDefault="007C2B2D" w:rsidP="007C2B2D">
      <w:pPr>
        <w:jc w:val="right"/>
      </w:pPr>
      <w:r>
        <w:lastRenderedPageBreak/>
        <w:t>Приложение 2</w:t>
      </w:r>
    </w:p>
    <w:p w:rsidR="007C2B2D" w:rsidRDefault="007C2B2D" w:rsidP="007C2B2D">
      <w:pPr>
        <w:jc w:val="right"/>
      </w:pPr>
      <w:r>
        <w:t xml:space="preserve">к Порядку определения нормативных затрат на оказание муниципальных услуг </w:t>
      </w:r>
    </w:p>
    <w:p w:rsidR="007C2B2D" w:rsidRDefault="007C2B2D" w:rsidP="007C2B2D">
      <w:pPr>
        <w:jc w:val="right"/>
      </w:pPr>
      <w:r>
        <w:t xml:space="preserve">и нормативных затрат на содержание имущества муниципального автономного учреждения </w:t>
      </w:r>
    </w:p>
    <w:p w:rsidR="007C2B2D" w:rsidRDefault="007C2B2D" w:rsidP="007C2B2D">
      <w:pPr>
        <w:jc w:val="right"/>
      </w:pPr>
      <w:r>
        <w:t>«Многофункциональный центр предоставления государственных и муниципальных услуг"</w:t>
      </w:r>
    </w:p>
    <w:p w:rsidR="007C2B2D" w:rsidRDefault="007C2B2D" w:rsidP="007C2B2D">
      <w:pPr>
        <w:tabs>
          <w:tab w:val="left" w:pos="2930"/>
        </w:tabs>
        <w:jc w:val="center"/>
      </w:pPr>
    </w:p>
    <w:p w:rsidR="0060317F" w:rsidRDefault="0060317F" w:rsidP="007C2B2D">
      <w:pPr>
        <w:tabs>
          <w:tab w:val="left" w:pos="2930"/>
        </w:tabs>
        <w:jc w:val="center"/>
      </w:pPr>
    </w:p>
    <w:p w:rsidR="007C2B2D" w:rsidRDefault="00096583" w:rsidP="007C2B2D">
      <w:pPr>
        <w:tabs>
          <w:tab w:val="left" w:pos="2930"/>
        </w:tabs>
        <w:jc w:val="center"/>
      </w:pPr>
      <w:r>
        <w:t xml:space="preserve">Расчет </w:t>
      </w:r>
    </w:p>
    <w:p w:rsidR="00096583" w:rsidRDefault="001029A8" w:rsidP="001029A8">
      <w:pPr>
        <w:tabs>
          <w:tab w:val="left" w:pos="2930"/>
        </w:tabs>
        <w:jc w:val="center"/>
      </w:pPr>
      <w:r>
        <w:t xml:space="preserve">затрат, </w:t>
      </w:r>
      <w:r w:rsidR="00096583">
        <w:t>непосредственно</w:t>
      </w:r>
      <w:r w:rsidRPr="001029A8">
        <w:t xml:space="preserve"> </w:t>
      </w:r>
      <w:r>
        <w:t>связанных с</w:t>
      </w:r>
      <w:r w:rsidR="00096583">
        <w:t xml:space="preserve"> оказани</w:t>
      </w:r>
      <w:r>
        <w:t>ем муниципальных услуг</w:t>
      </w:r>
      <w:r w:rsidR="00096583">
        <w:t xml:space="preserve"> МАУ «МФЦ» на  </w:t>
      </w:r>
      <w:proofErr w:type="spellStart"/>
      <w:r w:rsidR="00096583">
        <w:t>_________год</w:t>
      </w:r>
      <w:proofErr w:type="spellEnd"/>
    </w:p>
    <w:p w:rsidR="001029A8" w:rsidRDefault="001029A8" w:rsidP="001029A8">
      <w:pPr>
        <w:tabs>
          <w:tab w:val="left" w:pos="2930"/>
        </w:tabs>
        <w:jc w:val="right"/>
      </w:pPr>
      <w:r>
        <w:t>(Рублей)</w:t>
      </w:r>
    </w:p>
    <w:tbl>
      <w:tblPr>
        <w:tblStyle w:val="ad"/>
        <w:tblW w:w="15450" w:type="dxa"/>
        <w:tblInd w:w="534" w:type="dxa"/>
        <w:tblLayout w:type="fixed"/>
        <w:tblLook w:val="04A0"/>
      </w:tblPr>
      <w:tblGrid>
        <w:gridCol w:w="2268"/>
        <w:gridCol w:w="1635"/>
        <w:gridCol w:w="1333"/>
        <w:gridCol w:w="1182"/>
        <w:gridCol w:w="1241"/>
        <w:gridCol w:w="1250"/>
        <w:gridCol w:w="1110"/>
        <w:gridCol w:w="1401"/>
        <w:gridCol w:w="1134"/>
        <w:gridCol w:w="1417"/>
        <w:gridCol w:w="1479"/>
      </w:tblGrid>
      <w:tr w:rsidR="00CE60DC" w:rsidTr="001029A8">
        <w:tc>
          <w:tcPr>
            <w:tcW w:w="2268" w:type="dxa"/>
            <w:vAlign w:val="center"/>
          </w:tcPr>
          <w:p w:rsidR="00CE60DC" w:rsidRPr="00653EAF" w:rsidRDefault="00CE60DC" w:rsidP="00653EAF">
            <w:pPr>
              <w:jc w:val="center"/>
              <w:rPr>
                <w:sz w:val="20"/>
                <w:szCs w:val="20"/>
              </w:rPr>
            </w:pPr>
            <w:r w:rsidRPr="00653EAF">
              <w:rPr>
                <w:sz w:val="20"/>
                <w:szCs w:val="20"/>
              </w:rPr>
              <w:t>Наименование</w:t>
            </w:r>
          </w:p>
          <w:p w:rsidR="00CE60DC" w:rsidRPr="00653EAF" w:rsidRDefault="00CE60DC" w:rsidP="00653EAF">
            <w:pPr>
              <w:jc w:val="center"/>
              <w:rPr>
                <w:sz w:val="20"/>
                <w:szCs w:val="20"/>
              </w:rPr>
            </w:pPr>
            <w:r w:rsidRPr="00653EAF">
              <w:rPr>
                <w:sz w:val="20"/>
                <w:szCs w:val="20"/>
              </w:rPr>
              <w:t>муниципальной</w:t>
            </w:r>
          </w:p>
          <w:p w:rsidR="00CE60DC" w:rsidRPr="00653EAF" w:rsidRDefault="00CE60DC" w:rsidP="00653EAF">
            <w:pPr>
              <w:jc w:val="center"/>
              <w:rPr>
                <w:sz w:val="20"/>
                <w:szCs w:val="20"/>
              </w:rPr>
            </w:pPr>
            <w:r w:rsidRPr="00653EAF">
              <w:rPr>
                <w:sz w:val="20"/>
                <w:szCs w:val="20"/>
              </w:rPr>
              <w:t>услуги</w:t>
            </w:r>
          </w:p>
        </w:tc>
        <w:tc>
          <w:tcPr>
            <w:tcW w:w="1635" w:type="dxa"/>
            <w:vAlign w:val="center"/>
          </w:tcPr>
          <w:p w:rsidR="00CE60DC" w:rsidRPr="00653EAF" w:rsidRDefault="00CE60DC" w:rsidP="00653EAF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 w:rsidRPr="00653EAF">
              <w:rPr>
                <w:sz w:val="20"/>
                <w:szCs w:val="20"/>
              </w:rPr>
              <w:t>Должность</w:t>
            </w:r>
          </w:p>
        </w:tc>
        <w:tc>
          <w:tcPr>
            <w:tcW w:w="1333" w:type="dxa"/>
            <w:vAlign w:val="center"/>
          </w:tcPr>
          <w:p w:rsidR="00CE60DC" w:rsidRPr="00653EAF" w:rsidRDefault="00CE60DC" w:rsidP="00653EAF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Pr="00653EAF">
              <w:rPr>
                <w:sz w:val="20"/>
                <w:szCs w:val="20"/>
              </w:rPr>
              <w:t>татная численность, ед.</w:t>
            </w:r>
          </w:p>
        </w:tc>
        <w:tc>
          <w:tcPr>
            <w:tcW w:w="1182" w:type="dxa"/>
            <w:vAlign w:val="center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1241" w:type="dxa"/>
            <w:vAlign w:val="center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Н</w:t>
            </w:r>
            <w:r w:rsidRPr="001B5EAB">
              <w:rPr>
                <w:sz w:val="20"/>
              </w:rPr>
              <w:t>ачисления на оплату труда</w:t>
            </w:r>
          </w:p>
        </w:tc>
        <w:tc>
          <w:tcPr>
            <w:tcW w:w="1250" w:type="dxa"/>
            <w:vAlign w:val="center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Командир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асходы основных работников</w:t>
            </w:r>
          </w:p>
        </w:tc>
        <w:tc>
          <w:tcPr>
            <w:tcW w:w="1110" w:type="dxa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услуг по договорам ГПХ</w:t>
            </w:r>
          </w:p>
        </w:tc>
        <w:tc>
          <w:tcPr>
            <w:tcW w:w="1401" w:type="dxa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9645B">
              <w:rPr>
                <w:sz w:val="20"/>
                <w:szCs w:val="20"/>
              </w:rPr>
              <w:t>рочие нормативные затраты</w:t>
            </w:r>
            <w:r>
              <w:rPr>
                <w:sz w:val="20"/>
                <w:szCs w:val="20"/>
              </w:rPr>
              <w:t xml:space="preserve"> на работников</w:t>
            </w:r>
          </w:p>
        </w:tc>
        <w:tc>
          <w:tcPr>
            <w:tcW w:w="1134" w:type="dxa"/>
            <w:vAlign w:val="center"/>
          </w:tcPr>
          <w:p w:rsidR="00CE60DC" w:rsidRPr="00653EAF" w:rsidRDefault="00CE60DC" w:rsidP="00CE60DC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Pr="00CE60DC">
              <w:rPr>
                <w:sz w:val="20"/>
                <w:szCs w:val="20"/>
              </w:rPr>
              <w:t>риобре</w:t>
            </w:r>
            <w:proofErr w:type="spellEnd"/>
            <w:r>
              <w:rPr>
                <w:sz w:val="20"/>
                <w:szCs w:val="20"/>
              </w:rPr>
              <w:t xml:space="preserve">     </w:t>
            </w:r>
            <w:proofErr w:type="spellStart"/>
            <w:r w:rsidRPr="00CE60DC">
              <w:rPr>
                <w:sz w:val="20"/>
                <w:szCs w:val="20"/>
              </w:rPr>
              <w:t>тение</w:t>
            </w:r>
            <w:proofErr w:type="spellEnd"/>
            <w:proofErr w:type="gramEnd"/>
            <w:r w:rsidRPr="00CE60DC">
              <w:rPr>
                <w:sz w:val="20"/>
                <w:szCs w:val="20"/>
              </w:rPr>
              <w:t xml:space="preserve"> матери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E60DC">
              <w:rPr>
                <w:sz w:val="20"/>
                <w:szCs w:val="20"/>
              </w:rPr>
              <w:t>альных</w:t>
            </w:r>
            <w:proofErr w:type="spellEnd"/>
            <w:r w:rsidRPr="00CE60DC">
              <w:rPr>
                <w:sz w:val="20"/>
                <w:szCs w:val="20"/>
              </w:rPr>
              <w:t xml:space="preserve"> запасов</w:t>
            </w:r>
          </w:p>
        </w:tc>
        <w:tc>
          <w:tcPr>
            <w:tcW w:w="1417" w:type="dxa"/>
            <w:vAlign w:val="center"/>
          </w:tcPr>
          <w:p w:rsidR="00CE60DC" w:rsidRPr="00653EAF" w:rsidRDefault="00CE60DC" w:rsidP="001029A8">
            <w:pPr>
              <w:tabs>
                <w:tab w:val="left" w:pos="29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9645B">
              <w:rPr>
                <w:sz w:val="20"/>
                <w:szCs w:val="20"/>
              </w:rPr>
              <w:t>рочие нормативные затраты</w:t>
            </w:r>
          </w:p>
        </w:tc>
        <w:tc>
          <w:tcPr>
            <w:tcW w:w="1479" w:type="dxa"/>
            <w:vAlign w:val="center"/>
          </w:tcPr>
          <w:p w:rsidR="00CE60DC" w:rsidRPr="001029A8" w:rsidRDefault="001029A8" w:rsidP="001029A8">
            <w:pPr>
              <w:tabs>
                <w:tab w:val="left" w:pos="2930"/>
              </w:tabs>
              <w:jc w:val="center"/>
              <w:rPr>
                <w:b/>
                <w:sz w:val="20"/>
                <w:szCs w:val="20"/>
              </w:rPr>
            </w:pPr>
            <w:r w:rsidRPr="001029A8">
              <w:rPr>
                <w:b/>
                <w:sz w:val="20"/>
                <w:szCs w:val="20"/>
              </w:rPr>
              <w:t>Всего нормативных затрат</w:t>
            </w:r>
          </w:p>
        </w:tc>
      </w:tr>
      <w:tr w:rsidR="008E2EA4" w:rsidTr="001029A8">
        <w:tc>
          <w:tcPr>
            <w:tcW w:w="2268" w:type="dxa"/>
            <w:vAlign w:val="center"/>
          </w:tcPr>
          <w:p w:rsidR="008E2EA4" w:rsidRPr="008E2EA4" w:rsidRDefault="008E2EA4" w:rsidP="0075406E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  <w:tc>
          <w:tcPr>
            <w:tcW w:w="1635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  <w:tc>
          <w:tcPr>
            <w:tcW w:w="1333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</w:t>
            </w:r>
          </w:p>
        </w:tc>
        <w:tc>
          <w:tcPr>
            <w:tcW w:w="1182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</w:t>
            </w:r>
          </w:p>
        </w:tc>
        <w:tc>
          <w:tcPr>
            <w:tcW w:w="1241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  <w:tc>
          <w:tcPr>
            <w:tcW w:w="1250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  <w:tc>
          <w:tcPr>
            <w:tcW w:w="1110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7</w:t>
            </w:r>
          </w:p>
        </w:tc>
        <w:tc>
          <w:tcPr>
            <w:tcW w:w="1401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</w:p>
        </w:tc>
        <w:tc>
          <w:tcPr>
            <w:tcW w:w="1134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9</w:t>
            </w:r>
          </w:p>
        </w:tc>
        <w:tc>
          <w:tcPr>
            <w:tcW w:w="1417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10</w:t>
            </w:r>
          </w:p>
        </w:tc>
        <w:tc>
          <w:tcPr>
            <w:tcW w:w="1479" w:type="dxa"/>
          </w:tcPr>
          <w:p w:rsidR="008E2EA4" w:rsidRPr="008E2EA4" w:rsidRDefault="008E2EA4" w:rsidP="007C2B2D">
            <w:pPr>
              <w:tabs>
                <w:tab w:val="left" w:pos="2930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11</w:t>
            </w:r>
          </w:p>
        </w:tc>
      </w:tr>
      <w:tr w:rsidR="00CE60DC" w:rsidTr="001029A8">
        <w:tc>
          <w:tcPr>
            <w:tcW w:w="2268" w:type="dxa"/>
            <w:vMerge w:val="restart"/>
            <w:vAlign w:val="center"/>
          </w:tcPr>
          <w:p w:rsidR="00CE60DC" w:rsidRPr="00653EAF" w:rsidRDefault="00CE60DC" w:rsidP="0075406E">
            <w:pPr>
              <w:jc w:val="center"/>
              <w:rPr>
                <w:szCs w:val="20"/>
              </w:rPr>
            </w:pPr>
            <w:r w:rsidRPr="00653EAF">
              <w:rPr>
                <w:szCs w:val="20"/>
              </w:rPr>
              <w:t>Услуга 1</w:t>
            </w: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1029A8">
        <w:tc>
          <w:tcPr>
            <w:tcW w:w="2268" w:type="dxa"/>
            <w:vMerge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1029A8"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60317F"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0317F" w:rsidRDefault="0060317F" w:rsidP="0060317F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  <w:p w:rsidR="00CE60DC" w:rsidRDefault="00CE60DC" w:rsidP="0060317F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  <w:r w:rsidRPr="00653EAF">
              <w:rPr>
                <w:b/>
                <w:szCs w:val="20"/>
              </w:rPr>
              <w:t>Итого по услуге:</w:t>
            </w:r>
          </w:p>
          <w:p w:rsidR="0060317F" w:rsidRPr="00653EAF" w:rsidRDefault="0060317F" w:rsidP="0060317F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</w:tr>
      <w:tr w:rsidR="00CE60DC" w:rsidTr="001029A8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CE60DC" w:rsidRPr="00653EAF" w:rsidRDefault="00CE60DC" w:rsidP="0075406E">
            <w:pPr>
              <w:jc w:val="center"/>
              <w:rPr>
                <w:szCs w:val="20"/>
              </w:rPr>
            </w:pPr>
            <w:r w:rsidRPr="00653EAF">
              <w:rPr>
                <w:szCs w:val="20"/>
              </w:rPr>
              <w:t xml:space="preserve">Услуга </w:t>
            </w:r>
            <w:r>
              <w:rPr>
                <w:szCs w:val="20"/>
              </w:rPr>
              <w:t>2</w:t>
            </w: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1029A8">
        <w:tc>
          <w:tcPr>
            <w:tcW w:w="2268" w:type="dxa"/>
            <w:vMerge/>
          </w:tcPr>
          <w:p w:rsidR="00CE60DC" w:rsidRPr="00653EAF" w:rsidRDefault="00CE60DC" w:rsidP="003354F2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1029A8">
        <w:tc>
          <w:tcPr>
            <w:tcW w:w="2268" w:type="dxa"/>
            <w:vMerge/>
          </w:tcPr>
          <w:p w:rsidR="00CE60DC" w:rsidRPr="00653EAF" w:rsidRDefault="00CE60DC" w:rsidP="003354F2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CE60DC" w:rsidTr="001029A8">
        <w:tc>
          <w:tcPr>
            <w:tcW w:w="2268" w:type="dxa"/>
          </w:tcPr>
          <w:p w:rsidR="0060317F" w:rsidRDefault="0060317F" w:rsidP="003354F2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  <w:p w:rsidR="00CE60DC" w:rsidRDefault="00CE60DC" w:rsidP="003354F2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  <w:r w:rsidRPr="00653EAF">
              <w:rPr>
                <w:b/>
                <w:szCs w:val="20"/>
              </w:rPr>
              <w:t>Итого по услуге:</w:t>
            </w:r>
          </w:p>
          <w:p w:rsidR="0060317F" w:rsidRPr="00653EAF" w:rsidRDefault="0060317F" w:rsidP="003354F2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635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CE60DC" w:rsidRPr="00653EAF" w:rsidRDefault="00CE60DC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  <w:tr w:rsidR="00230A75" w:rsidTr="00230A75">
        <w:trPr>
          <w:trHeight w:val="602"/>
        </w:trPr>
        <w:tc>
          <w:tcPr>
            <w:tcW w:w="2268" w:type="dxa"/>
            <w:vAlign w:val="center"/>
          </w:tcPr>
          <w:p w:rsidR="00230A75" w:rsidRDefault="00230A75" w:rsidP="00230A75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Всего по             МАУ «МФЦ»</w:t>
            </w:r>
          </w:p>
          <w:p w:rsidR="00230A75" w:rsidRDefault="00230A75" w:rsidP="00230A75">
            <w:pPr>
              <w:tabs>
                <w:tab w:val="left" w:pos="2930"/>
              </w:tabs>
              <w:jc w:val="center"/>
              <w:rPr>
                <w:b/>
                <w:szCs w:val="20"/>
              </w:rPr>
            </w:pPr>
          </w:p>
        </w:tc>
        <w:tc>
          <w:tcPr>
            <w:tcW w:w="1635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333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82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41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250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10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01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134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17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  <w:tc>
          <w:tcPr>
            <w:tcW w:w="1479" w:type="dxa"/>
          </w:tcPr>
          <w:p w:rsidR="00230A75" w:rsidRPr="00653EAF" w:rsidRDefault="00230A75" w:rsidP="007C2B2D">
            <w:pPr>
              <w:tabs>
                <w:tab w:val="left" w:pos="2930"/>
              </w:tabs>
              <w:jc w:val="center"/>
              <w:rPr>
                <w:szCs w:val="20"/>
              </w:rPr>
            </w:pPr>
          </w:p>
        </w:tc>
      </w:tr>
    </w:tbl>
    <w:p w:rsidR="00653EAF" w:rsidRDefault="00653EAF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7C2B2D">
      <w:pPr>
        <w:tabs>
          <w:tab w:val="left" w:pos="2930"/>
        </w:tabs>
        <w:jc w:val="center"/>
      </w:pPr>
    </w:p>
    <w:p w:rsidR="00FB0012" w:rsidRDefault="00FB0012" w:rsidP="00FB0012">
      <w:pPr>
        <w:jc w:val="right"/>
      </w:pPr>
      <w:r>
        <w:lastRenderedPageBreak/>
        <w:t>Приложение 3</w:t>
      </w:r>
    </w:p>
    <w:p w:rsidR="00FB0012" w:rsidRDefault="00FB0012" w:rsidP="00FB0012">
      <w:pPr>
        <w:jc w:val="right"/>
      </w:pPr>
      <w:r>
        <w:t xml:space="preserve">к Порядку определения нормативных затрат на оказание муниципальных услуг </w:t>
      </w:r>
    </w:p>
    <w:p w:rsidR="00FB0012" w:rsidRDefault="00FB0012" w:rsidP="00FB0012">
      <w:pPr>
        <w:jc w:val="right"/>
      </w:pPr>
      <w:r>
        <w:t xml:space="preserve">и нормативных затрат на содержание имущества муниципального автономного учреждения </w:t>
      </w:r>
    </w:p>
    <w:p w:rsidR="00FB0012" w:rsidRDefault="00FB0012" w:rsidP="00FB0012">
      <w:pPr>
        <w:jc w:val="right"/>
      </w:pPr>
      <w:r>
        <w:t>«Многофункциональный центр предоставления государственных и муниципальных услуг"</w:t>
      </w:r>
    </w:p>
    <w:p w:rsidR="00FB0012" w:rsidRDefault="00FB0012" w:rsidP="00FB0012">
      <w:pPr>
        <w:tabs>
          <w:tab w:val="left" w:pos="2930"/>
        </w:tabs>
        <w:jc w:val="center"/>
      </w:pPr>
    </w:p>
    <w:p w:rsidR="00FB0012" w:rsidRDefault="00FB0012" w:rsidP="00FB0012">
      <w:pPr>
        <w:tabs>
          <w:tab w:val="left" w:pos="2930"/>
        </w:tabs>
        <w:jc w:val="center"/>
      </w:pPr>
      <w:r>
        <w:t xml:space="preserve">Расчет </w:t>
      </w:r>
    </w:p>
    <w:p w:rsidR="00FB0012" w:rsidRDefault="00EE3E9D" w:rsidP="00FB0012">
      <w:pPr>
        <w:tabs>
          <w:tab w:val="left" w:pos="2930"/>
        </w:tabs>
        <w:jc w:val="center"/>
      </w:pPr>
      <w:r>
        <w:t>з</w:t>
      </w:r>
      <w:r w:rsidR="00FB0012">
        <w:t>атрат</w:t>
      </w:r>
      <w:r>
        <w:t xml:space="preserve"> на общехозяйственные нужды</w:t>
      </w:r>
      <w:r w:rsidR="00FB0012">
        <w:t xml:space="preserve"> МАУ «МФЦ» на  </w:t>
      </w:r>
      <w:proofErr w:type="spellStart"/>
      <w:r w:rsidR="00FB0012">
        <w:t>_________год</w:t>
      </w:r>
      <w:proofErr w:type="spellEnd"/>
    </w:p>
    <w:p w:rsidR="00FB0012" w:rsidRDefault="00FB0012" w:rsidP="00FB0012">
      <w:pPr>
        <w:tabs>
          <w:tab w:val="left" w:pos="2930"/>
        </w:tabs>
        <w:jc w:val="right"/>
      </w:pPr>
      <w:r>
        <w:t>(Рублей)</w:t>
      </w:r>
    </w:p>
    <w:tbl>
      <w:tblPr>
        <w:tblStyle w:val="ad"/>
        <w:tblW w:w="15450" w:type="dxa"/>
        <w:tblInd w:w="534" w:type="dxa"/>
        <w:tblLook w:val="04A0"/>
      </w:tblPr>
      <w:tblGrid>
        <w:gridCol w:w="567"/>
        <w:gridCol w:w="7087"/>
        <w:gridCol w:w="5954"/>
        <w:gridCol w:w="1842"/>
      </w:tblGrid>
      <w:tr w:rsidR="00537234" w:rsidTr="00816ECF">
        <w:tc>
          <w:tcPr>
            <w:tcW w:w="567" w:type="dxa"/>
            <w:vAlign w:val="center"/>
          </w:tcPr>
          <w:p w:rsidR="00537234" w:rsidRPr="00537234" w:rsidRDefault="00537234" w:rsidP="00537234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7087" w:type="dxa"/>
            <w:vAlign w:val="center"/>
          </w:tcPr>
          <w:p w:rsidR="00537234" w:rsidRPr="00537234" w:rsidRDefault="0095699A" w:rsidP="00537234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затрат</w:t>
            </w:r>
          </w:p>
        </w:tc>
        <w:tc>
          <w:tcPr>
            <w:tcW w:w="5954" w:type="dxa"/>
            <w:vAlign w:val="center"/>
          </w:tcPr>
          <w:p w:rsidR="00537234" w:rsidRPr="00537234" w:rsidRDefault="0095699A" w:rsidP="0095699A">
            <w:pPr>
              <w:tabs>
                <w:tab w:val="left" w:pos="2930"/>
              </w:tabs>
              <w:ind w:left="601" w:hanging="601"/>
              <w:jc w:val="center"/>
              <w:rPr>
                <w:sz w:val="20"/>
              </w:rPr>
            </w:pPr>
            <w:r>
              <w:rPr>
                <w:sz w:val="20"/>
              </w:rPr>
              <w:t>Расчет (порядок расчета)</w:t>
            </w:r>
          </w:p>
        </w:tc>
        <w:tc>
          <w:tcPr>
            <w:tcW w:w="1842" w:type="dxa"/>
            <w:vAlign w:val="center"/>
          </w:tcPr>
          <w:p w:rsidR="00537234" w:rsidRPr="00537234" w:rsidRDefault="0095699A" w:rsidP="00537234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Сумма затрат, рублей</w:t>
            </w:r>
          </w:p>
        </w:tc>
      </w:tr>
      <w:tr w:rsidR="00537234" w:rsidTr="00816ECF">
        <w:tc>
          <w:tcPr>
            <w:tcW w:w="567" w:type="dxa"/>
          </w:tcPr>
          <w:p w:rsidR="00537234" w:rsidRPr="0095699A" w:rsidRDefault="0095699A" w:rsidP="0095699A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87" w:type="dxa"/>
          </w:tcPr>
          <w:p w:rsidR="00537234" w:rsidRPr="0095699A" w:rsidRDefault="0095699A" w:rsidP="0095699A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954" w:type="dxa"/>
          </w:tcPr>
          <w:p w:rsidR="00537234" w:rsidRPr="0095699A" w:rsidRDefault="0095699A" w:rsidP="0095699A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2" w:type="dxa"/>
          </w:tcPr>
          <w:p w:rsidR="00537234" w:rsidRPr="0095699A" w:rsidRDefault="0095699A" w:rsidP="0095699A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537234" w:rsidTr="00816ECF">
        <w:tc>
          <w:tcPr>
            <w:tcW w:w="567" w:type="dxa"/>
          </w:tcPr>
          <w:p w:rsidR="00537234" w:rsidRPr="00287D38" w:rsidRDefault="00287D38" w:rsidP="00287D38">
            <w:pPr>
              <w:tabs>
                <w:tab w:val="left" w:pos="2930"/>
              </w:tabs>
              <w:jc w:val="center"/>
              <w:rPr>
                <w:b/>
              </w:rPr>
            </w:pPr>
            <w:r w:rsidRPr="00287D38">
              <w:rPr>
                <w:b/>
              </w:rPr>
              <w:t>1</w:t>
            </w:r>
          </w:p>
        </w:tc>
        <w:tc>
          <w:tcPr>
            <w:tcW w:w="7087" w:type="dxa"/>
          </w:tcPr>
          <w:p w:rsidR="00537234" w:rsidRPr="00287D38" w:rsidRDefault="004C42D6" w:rsidP="00287D38">
            <w:pPr>
              <w:tabs>
                <w:tab w:val="left" w:pos="2930"/>
              </w:tabs>
              <w:rPr>
                <w:b/>
              </w:rPr>
            </w:pPr>
            <w:r>
              <w:rPr>
                <w:b/>
              </w:rPr>
              <w:t>З</w:t>
            </w:r>
            <w:r w:rsidR="00287D38" w:rsidRPr="00287D38">
              <w:rPr>
                <w:b/>
              </w:rPr>
              <w:t>атраты на оплату коммунальных услуг, в т.ч.</w:t>
            </w:r>
          </w:p>
        </w:tc>
        <w:tc>
          <w:tcPr>
            <w:tcW w:w="5954" w:type="dxa"/>
          </w:tcPr>
          <w:p w:rsidR="00537234" w:rsidRDefault="00537234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537234" w:rsidRDefault="00537234" w:rsidP="00287D38">
            <w:pPr>
              <w:tabs>
                <w:tab w:val="left" w:pos="2930"/>
              </w:tabs>
              <w:jc w:val="center"/>
            </w:pPr>
          </w:p>
        </w:tc>
      </w:tr>
      <w:tr w:rsidR="00537234" w:rsidTr="00816ECF">
        <w:tc>
          <w:tcPr>
            <w:tcW w:w="567" w:type="dxa"/>
          </w:tcPr>
          <w:p w:rsidR="00537234" w:rsidRDefault="00287D38" w:rsidP="004C42D6">
            <w:pPr>
              <w:tabs>
                <w:tab w:val="left" w:pos="2930"/>
              </w:tabs>
              <w:jc w:val="center"/>
            </w:pPr>
            <w:r>
              <w:t>1.1</w:t>
            </w:r>
          </w:p>
        </w:tc>
        <w:tc>
          <w:tcPr>
            <w:tcW w:w="7087" w:type="dxa"/>
          </w:tcPr>
          <w:p w:rsidR="00537234" w:rsidRPr="00287D38" w:rsidRDefault="00287D38" w:rsidP="00287D38">
            <w:pPr>
              <w:jc w:val="both"/>
            </w:pPr>
            <w:r w:rsidRPr="00287D38">
              <w:t>холодное водоснабжение;</w:t>
            </w:r>
          </w:p>
        </w:tc>
        <w:tc>
          <w:tcPr>
            <w:tcW w:w="5954" w:type="dxa"/>
          </w:tcPr>
          <w:p w:rsidR="00537234" w:rsidRDefault="00537234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537234" w:rsidRDefault="00537234" w:rsidP="00287D38">
            <w:pPr>
              <w:tabs>
                <w:tab w:val="left" w:pos="2930"/>
              </w:tabs>
              <w:jc w:val="center"/>
            </w:pPr>
          </w:p>
        </w:tc>
      </w:tr>
      <w:tr w:rsidR="00537234" w:rsidTr="00816ECF">
        <w:tc>
          <w:tcPr>
            <w:tcW w:w="567" w:type="dxa"/>
          </w:tcPr>
          <w:p w:rsidR="00537234" w:rsidRDefault="00287D38" w:rsidP="004C42D6">
            <w:pPr>
              <w:tabs>
                <w:tab w:val="left" w:pos="2930"/>
              </w:tabs>
              <w:jc w:val="center"/>
            </w:pPr>
            <w:r>
              <w:t>1.2</w:t>
            </w:r>
          </w:p>
        </w:tc>
        <w:tc>
          <w:tcPr>
            <w:tcW w:w="7087" w:type="dxa"/>
          </w:tcPr>
          <w:p w:rsidR="00537234" w:rsidRDefault="00287D38" w:rsidP="00287D38">
            <w:pPr>
              <w:tabs>
                <w:tab w:val="left" w:pos="2930"/>
              </w:tabs>
            </w:pPr>
            <w:r>
              <w:t>водоотведение</w:t>
            </w:r>
          </w:p>
        </w:tc>
        <w:tc>
          <w:tcPr>
            <w:tcW w:w="5954" w:type="dxa"/>
          </w:tcPr>
          <w:p w:rsidR="00537234" w:rsidRDefault="00537234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537234" w:rsidRDefault="00537234" w:rsidP="00287D38">
            <w:pPr>
              <w:tabs>
                <w:tab w:val="left" w:pos="2930"/>
              </w:tabs>
              <w:jc w:val="center"/>
            </w:pPr>
          </w:p>
        </w:tc>
      </w:tr>
      <w:tr w:rsidR="00537234" w:rsidTr="00816ECF">
        <w:tc>
          <w:tcPr>
            <w:tcW w:w="567" w:type="dxa"/>
          </w:tcPr>
          <w:p w:rsidR="00537234" w:rsidRDefault="00287D38" w:rsidP="004C42D6">
            <w:pPr>
              <w:tabs>
                <w:tab w:val="left" w:pos="2930"/>
              </w:tabs>
              <w:jc w:val="center"/>
            </w:pPr>
            <w:r>
              <w:t>1.3</w:t>
            </w:r>
          </w:p>
        </w:tc>
        <w:tc>
          <w:tcPr>
            <w:tcW w:w="7087" w:type="dxa"/>
          </w:tcPr>
          <w:p w:rsidR="00537234" w:rsidRDefault="00287D38" w:rsidP="00287D38">
            <w:pPr>
              <w:tabs>
                <w:tab w:val="left" w:pos="2930"/>
              </w:tabs>
            </w:pPr>
            <w:r>
              <w:t>горячее водоснабжение</w:t>
            </w:r>
          </w:p>
        </w:tc>
        <w:tc>
          <w:tcPr>
            <w:tcW w:w="5954" w:type="dxa"/>
          </w:tcPr>
          <w:p w:rsidR="00537234" w:rsidRDefault="00537234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537234" w:rsidRDefault="00537234" w:rsidP="00287D38">
            <w:pPr>
              <w:tabs>
                <w:tab w:val="left" w:pos="2930"/>
              </w:tabs>
              <w:jc w:val="center"/>
            </w:pPr>
          </w:p>
        </w:tc>
      </w:tr>
      <w:tr w:rsidR="00537234" w:rsidTr="00816ECF">
        <w:tc>
          <w:tcPr>
            <w:tcW w:w="567" w:type="dxa"/>
          </w:tcPr>
          <w:p w:rsidR="00537234" w:rsidRDefault="00287D38" w:rsidP="004C42D6">
            <w:pPr>
              <w:tabs>
                <w:tab w:val="left" w:pos="2930"/>
              </w:tabs>
              <w:jc w:val="center"/>
            </w:pPr>
            <w:r>
              <w:t>1.4</w:t>
            </w:r>
          </w:p>
        </w:tc>
        <w:tc>
          <w:tcPr>
            <w:tcW w:w="7087" w:type="dxa"/>
          </w:tcPr>
          <w:p w:rsidR="00537234" w:rsidRDefault="00287D38" w:rsidP="00287D38">
            <w:pPr>
              <w:tabs>
                <w:tab w:val="left" w:pos="2930"/>
              </w:tabs>
            </w:pPr>
            <w:r>
              <w:t>теплоснабжение</w:t>
            </w:r>
          </w:p>
        </w:tc>
        <w:tc>
          <w:tcPr>
            <w:tcW w:w="5954" w:type="dxa"/>
          </w:tcPr>
          <w:p w:rsidR="00537234" w:rsidRDefault="00537234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537234" w:rsidRDefault="00537234" w:rsidP="00287D38">
            <w:pPr>
              <w:tabs>
                <w:tab w:val="left" w:pos="2930"/>
              </w:tabs>
              <w:jc w:val="center"/>
            </w:pPr>
          </w:p>
        </w:tc>
      </w:tr>
      <w:tr w:rsidR="00287D38" w:rsidTr="00816ECF">
        <w:tc>
          <w:tcPr>
            <w:tcW w:w="567" w:type="dxa"/>
          </w:tcPr>
          <w:p w:rsidR="00287D38" w:rsidRDefault="00287D38" w:rsidP="004C42D6">
            <w:pPr>
              <w:tabs>
                <w:tab w:val="left" w:pos="2930"/>
              </w:tabs>
              <w:jc w:val="center"/>
            </w:pPr>
            <w:r>
              <w:t>1.5</w:t>
            </w:r>
          </w:p>
        </w:tc>
        <w:tc>
          <w:tcPr>
            <w:tcW w:w="7087" w:type="dxa"/>
          </w:tcPr>
          <w:p w:rsidR="00287D38" w:rsidRDefault="00287D38" w:rsidP="00287D38">
            <w:pPr>
              <w:tabs>
                <w:tab w:val="left" w:pos="2930"/>
              </w:tabs>
            </w:pPr>
            <w:r>
              <w:t>электроснабжение</w:t>
            </w:r>
          </w:p>
        </w:tc>
        <w:tc>
          <w:tcPr>
            <w:tcW w:w="5954" w:type="dxa"/>
          </w:tcPr>
          <w:p w:rsidR="00287D38" w:rsidRDefault="00287D38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287D38" w:rsidRDefault="00287D38" w:rsidP="00287D38">
            <w:pPr>
              <w:tabs>
                <w:tab w:val="left" w:pos="2930"/>
              </w:tabs>
              <w:jc w:val="center"/>
            </w:pPr>
          </w:p>
        </w:tc>
      </w:tr>
      <w:tr w:rsidR="00287D38" w:rsidTr="00816ECF">
        <w:tc>
          <w:tcPr>
            <w:tcW w:w="567" w:type="dxa"/>
          </w:tcPr>
          <w:p w:rsidR="00287D38" w:rsidRDefault="00287D38" w:rsidP="00287D38">
            <w:pPr>
              <w:tabs>
                <w:tab w:val="left" w:pos="2930"/>
              </w:tabs>
              <w:jc w:val="center"/>
            </w:pPr>
            <w:r>
              <w:t>1.6</w:t>
            </w:r>
          </w:p>
        </w:tc>
        <w:tc>
          <w:tcPr>
            <w:tcW w:w="7087" w:type="dxa"/>
          </w:tcPr>
          <w:p w:rsidR="00287D38" w:rsidRDefault="00287D38" w:rsidP="00287D38">
            <w:pPr>
              <w:tabs>
                <w:tab w:val="left" w:pos="2930"/>
              </w:tabs>
            </w:pPr>
            <w:r>
              <w:t>газоснабжение</w:t>
            </w:r>
          </w:p>
        </w:tc>
        <w:tc>
          <w:tcPr>
            <w:tcW w:w="5954" w:type="dxa"/>
          </w:tcPr>
          <w:p w:rsidR="00287D38" w:rsidRDefault="00287D38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287D38" w:rsidRDefault="00287D38" w:rsidP="00287D38">
            <w:pPr>
              <w:tabs>
                <w:tab w:val="left" w:pos="2930"/>
              </w:tabs>
              <w:jc w:val="center"/>
            </w:pPr>
          </w:p>
        </w:tc>
      </w:tr>
      <w:tr w:rsidR="00287D38" w:rsidTr="00816ECF">
        <w:tc>
          <w:tcPr>
            <w:tcW w:w="567" w:type="dxa"/>
          </w:tcPr>
          <w:p w:rsidR="00287D38" w:rsidRPr="00287D38" w:rsidRDefault="00287D38" w:rsidP="00287D38">
            <w:pPr>
              <w:tabs>
                <w:tab w:val="left" w:pos="293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7" w:type="dxa"/>
          </w:tcPr>
          <w:p w:rsidR="00287D38" w:rsidRPr="004C42D6" w:rsidRDefault="004C42D6" w:rsidP="00287D38">
            <w:pPr>
              <w:tabs>
                <w:tab w:val="left" w:pos="2930"/>
              </w:tabs>
              <w:rPr>
                <w:b/>
              </w:rPr>
            </w:pPr>
            <w:r w:rsidRPr="004C42D6">
              <w:rPr>
                <w:b/>
              </w:rPr>
              <w:t>З</w:t>
            </w:r>
            <w:r w:rsidR="00287D38" w:rsidRPr="004C42D6">
              <w:rPr>
                <w:b/>
              </w:rPr>
              <w:t>атраты на содержание объектов недвижимого имущества</w:t>
            </w:r>
            <w:r>
              <w:rPr>
                <w:b/>
              </w:rPr>
              <w:t>, в т.ч.</w:t>
            </w:r>
          </w:p>
        </w:tc>
        <w:tc>
          <w:tcPr>
            <w:tcW w:w="5954" w:type="dxa"/>
          </w:tcPr>
          <w:p w:rsidR="00287D38" w:rsidRDefault="00287D38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287D38" w:rsidRDefault="00287D38" w:rsidP="00287D38">
            <w:pPr>
              <w:tabs>
                <w:tab w:val="left" w:pos="2930"/>
              </w:tabs>
              <w:jc w:val="center"/>
            </w:pPr>
          </w:p>
        </w:tc>
      </w:tr>
      <w:tr w:rsidR="004C42D6" w:rsidTr="00816ECF">
        <w:tc>
          <w:tcPr>
            <w:tcW w:w="567" w:type="dxa"/>
          </w:tcPr>
          <w:p w:rsidR="004C42D6" w:rsidRDefault="004C42D6" w:rsidP="003354F2">
            <w:pPr>
              <w:tabs>
                <w:tab w:val="left" w:pos="2930"/>
              </w:tabs>
              <w:jc w:val="center"/>
            </w:pPr>
            <w:r>
              <w:t>2.1</w:t>
            </w:r>
          </w:p>
        </w:tc>
        <w:tc>
          <w:tcPr>
            <w:tcW w:w="7087" w:type="dxa"/>
          </w:tcPr>
          <w:p w:rsidR="004C42D6" w:rsidRDefault="00C954D9" w:rsidP="00287D38">
            <w:pPr>
              <w:tabs>
                <w:tab w:val="left" w:pos="2930"/>
              </w:tabs>
            </w:pPr>
            <w:r>
              <w:t>затраты на эксплуатацию системы охранной сигнализации и противопожарной безопасности</w:t>
            </w:r>
          </w:p>
        </w:tc>
        <w:tc>
          <w:tcPr>
            <w:tcW w:w="5954" w:type="dxa"/>
          </w:tcPr>
          <w:p w:rsidR="004C42D6" w:rsidRDefault="004C42D6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4C42D6" w:rsidRDefault="004C42D6" w:rsidP="00287D38">
            <w:pPr>
              <w:tabs>
                <w:tab w:val="left" w:pos="2930"/>
              </w:tabs>
              <w:jc w:val="center"/>
            </w:pPr>
          </w:p>
        </w:tc>
      </w:tr>
      <w:tr w:rsidR="004C42D6" w:rsidTr="00816ECF">
        <w:tc>
          <w:tcPr>
            <w:tcW w:w="567" w:type="dxa"/>
          </w:tcPr>
          <w:p w:rsidR="004C42D6" w:rsidRDefault="004C42D6" w:rsidP="003354F2">
            <w:pPr>
              <w:tabs>
                <w:tab w:val="left" w:pos="2930"/>
              </w:tabs>
              <w:jc w:val="center"/>
            </w:pPr>
            <w:r>
              <w:t>2.2</w:t>
            </w:r>
          </w:p>
        </w:tc>
        <w:tc>
          <w:tcPr>
            <w:tcW w:w="7087" w:type="dxa"/>
          </w:tcPr>
          <w:p w:rsidR="004C42D6" w:rsidRDefault="00C954D9" w:rsidP="00287D38">
            <w:pPr>
              <w:tabs>
                <w:tab w:val="left" w:pos="2930"/>
              </w:tabs>
            </w:pPr>
            <w:r>
              <w:t>и т.д.</w:t>
            </w:r>
          </w:p>
        </w:tc>
        <w:tc>
          <w:tcPr>
            <w:tcW w:w="5954" w:type="dxa"/>
          </w:tcPr>
          <w:p w:rsidR="004C42D6" w:rsidRDefault="004C42D6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4C42D6" w:rsidRDefault="004C42D6" w:rsidP="00287D38">
            <w:pPr>
              <w:tabs>
                <w:tab w:val="left" w:pos="2930"/>
              </w:tabs>
              <w:jc w:val="center"/>
            </w:pPr>
          </w:p>
        </w:tc>
      </w:tr>
      <w:tr w:rsidR="00C954D9" w:rsidTr="00816ECF">
        <w:tc>
          <w:tcPr>
            <w:tcW w:w="567" w:type="dxa"/>
          </w:tcPr>
          <w:p w:rsidR="00C954D9" w:rsidRPr="00C954D9" w:rsidRDefault="00C954D9" w:rsidP="002E026C">
            <w:pPr>
              <w:tabs>
                <w:tab w:val="left" w:pos="2930"/>
              </w:tabs>
              <w:jc w:val="center"/>
              <w:rPr>
                <w:b/>
              </w:rPr>
            </w:pPr>
            <w:r w:rsidRPr="00C954D9">
              <w:rPr>
                <w:b/>
              </w:rPr>
              <w:t>3</w:t>
            </w:r>
          </w:p>
        </w:tc>
        <w:tc>
          <w:tcPr>
            <w:tcW w:w="7087" w:type="dxa"/>
          </w:tcPr>
          <w:p w:rsidR="00C954D9" w:rsidRPr="00C954D9" w:rsidRDefault="00C954D9" w:rsidP="002E026C">
            <w:pPr>
              <w:tabs>
                <w:tab w:val="left" w:pos="2930"/>
              </w:tabs>
              <w:rPr>
                <w:b/>
              </w:rPr>
            </w:pPr>
            <w:r>
              <w:rPr>
                <w:b/>
              </w:rPr>
              <w:t xml:space="preserve">Затраты </w:t>
            </w:r>
            <w:r w:rsidRPr="00C954D9">
              <w:rPr>
                <w:b/>
              </w:rPr>
              <w:t>на содержание особо ценного движимого имущества</w:t>
            </w:r>
            <w:r>
              <w:rPr>
                <w:b/>
              </w:rPr>
              <w:t>, в т.ч.</w:t>
            </w:r>
          </w:p>
        </w:tc>
        <w:tc>
          <w:tcPr>
            <w:tcW w:w="5954" w:type="dxa"/>
          </w:tcPr>
          <w:p w:rsidR="00C954D9" w:rsidRDefault="00C954D9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C954D9" w:rsidRDefault="00C954D9" w:rsidP="00287D38">
            <w:pPr>
              <w:tabs>
                <w:tab w:val="left" w:pos="2930"/>
              </w:tabs>
              <w:jc w:val="center"/>
            </w:pPr>
          </w:p>
        </w:tc>
      </w:tr>
      <w:tr w:rsidR="00C954D9" w:rsidTr="00816ECF">
        <w:tc>
          <w:tcPr>
            <w:tcW w:w="567" w:type="dxa"/>
          </w:tcPr>
          <w:p w:rsidR="00C954D9" w:rsidRDefault="00C954D9" w:rsidP="003354F2">
            <w:pPr>
              <w:tabs>
                <w:tab w:val="left" w:pos="2930"/>
              </w:tabs>
              <w:jc w:val="center"/>
            </w:pPr>
            <w:r>
              <w:t>3.1</w:t>
            </w:r>
          </w:p>
        </w:tc>
        <w:tc>
          <w:tcPr>
            <w:tcW w:w="7087" w:type="dxa"/>
          </w:tcPr>
          <w:p w:rsidR="00C954D9" w:rsidRDefault="000A27FB" w:rsidP="00287D38">
            <w:pPr>
              <w:tabs>
                <w:tab w:val="left" w:pos="2930"/>
              </w:tabs>
            </w:pPr>
            <w:r>
              <w:t>затраты на техническое обслуживание и текущий ремонт</w:t>
            </w:r>
          </w:p>
        </w:tc>
        <w:tc>
          <w:tcPr>
            <w:tcW w:w="5954" w:type="dxa"/>
          </w:tcPr>
          <w:p w:rsidR="00C954D9" w:rsidRDefault="00C954D9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C954D9" w:rsidRDefault="00C954D9" w:rsidP="00287D38">
            <w:pPr>
              <w:tabs>
                <w:tab w:val="left" w:pos="2930"/>
              </w:tabs>
              <w:jc w:val="center"/>
            </w:pPr>
          </w:p>
        </w:tc>
      </w:tr>
      <w:tr w:rsidR="00C954D9" w:rsidTr="00816ECF">
        <w:tc>
          <w:tcPr>
            <w:tcW w:w="567" w:type="dxa"/>
          </w:tcPr>
          <w:p w:rsidR="00C954D9" w:rsidRPr="00C954D9" w:rsidRDefault="00C954D9" w:rsidP="00287D38">
            <w:pPr>
              <w:tabs>
                <w:tab w:val="left" w:pos="2930"/>
              </w:tabs>
              <w:jc w:val="center"/>
            </w:pPr>
            <w:r w:rsidRPr="00C954D9">
              <w:t>3.2</w:t>
            </w:r>
          </w:p>
        </w:tc>
        <w:tc>
          <w:tcPr>
            <w:tcW w:w="7087" w:type="dxa"/>
          </w:tcPr>
          <w:p w:rsidR="00C954D9" w:rsidRPr="00C954D9" w:rsidRDefault="000A27FB" w:rsidP="00287D38">
            <w:pPr>
              <w:tabs>
                <w:tab w:val="left" w:pos="2930"/>
              </w:tabs>
            </w:pPr>
            <w:r>
              <w:t>нормативные затраты на материальные запасы, потребляемые в рамках содержания особо ценного движимого имущества</w:t>
            </w:r>
          </w:p>
        </w:tc>
        <w:tc>
          <w:tcPr>
            <w:tcW w:w="5954" w:type="dxa"/>
          </w:tcPr>
          <w:p w:rsidR="00C954D9" w:rsidRDefault="00C954D9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C954D9" w:rsidRDefault="00C954D9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  <w:r>
              <w:t>3.3</w:t>
            </w:r>
          </w:p>
        </w:tc>
        <w:tc>
          <w:tcPr>
            <w:tcW w:w="7087" w:type="dxa"/>
          </w:tcPr>
          <w:p w:rsidR="000A27FB" w:rsidRDefault="000A27FB" w:rsidP="00DF373A">
            <w:pPr>
              <w:tabs>
                <w:tab w:val="left" w:pos="2930"/>
              </w:tabs>
            </w:pPr>
            <w:r>
              <w:t>и т.д.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Pr="00076425" w:rsidRDefault="00076425" w:rsidP="00287D38">
            <w:pPr>
              <w:tabs>
                <w:tab w:val="left" w:pos="29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87" w:type="dxa"/>
          </w:tcPr>
          <w:p w:rsidR="000A27FB" w:rsidRPr="00076425" w:rsidRDefault="00291F2F" w:rsidP="00287D38">
            <w:pPr>
              <w:tabs>
                <w:tab w:val="left" w:pos="2930"/>
              </w:tabs>
              <w:rPr>
                <w:b/>
              </w:rPr>
            </w:pPr>
            <w:r>
              <w:rPr>
                <w:b/>
              </w:rPr>
              <w:t>З</w:t>
            </w:r>
            <w:r w:rsidRPr="00291F2F">
              <w:rPr>
                <w:b/>
              </w:rPr>
              <w:t>атраты на приобретение услуг связи</w:t>
            </w:r>
            <w:r>
              <w:rPr>
                <w:b/>
              </w:rPr>
              <w:t>, в т.ч.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291F2F" w:rsidP="00287D38">
            <w:pPr>
              <w:tabs>
                <w:tab w:val="left" w:pos="2930"/>
              </w:tabs>
              <w:jc w:val="center"/>
            </w:pPr>
            <w:r>
              <w:t>4.1</w:t>
            </w:r>
          </w:p>
        </w:tc>
        <w:tc>
          <w:tcPr>
            <w:tcW w:w="7087" w:type="dxa"/>
          </w:tcPr>
          <w:p w:rsidR="000A27FB" w:rsidRDefault="00291F2F" w:rsidP="00287D38">
            <w:pPr>
              <w:tabs>
                <w:tab w:val="left" w:pos="2930"/>
              </w:tabs>
            </w:pPr>
            <w:r>
              <w:t>плата за установку городской телефонной связи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291F2F" w:rsidP="00287D38">
            <w:pPr>
              <w:tabs>
                <w:tab w:val="left" w:pos="2930"/>
              </w:tabs>
              <w:jc w:val="center"/>
            </w:pPr>
            <w:r>
              <w:t>4.2</w:t>
            </w:r>
          </w:p>
        </w:tc>
        <w:tc>
          <w:tcPr>
            <w:tcW w:w="7087" w:type="dxa"/>
          </w:tcPr>
          <w:p w:rsidR="000A27FB" w:rsidRDefault="00291F2F" w:rsidP="00287D38">
            <w:pPr>
              <w:tabs>
                <w:tab w:val="left" w:pos="2930"/>
              </w:tabs>
            </w:pPr>
            <w:r>
              <w:t>абонентская плата за пользование городской и междугородней связью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291F2F" w:rsidP="00287D38">
            <w:pPr>
              <w:tabs>
                <w:tab w:val="left" w:pos="2930"/>
              </w:tabs>
              <w:jc w:val="center"/>
            </w:pPr>
            <w:r>
              <w:t>4.3</w:t>
            </w:r>
          </w:p>
        </w:tc>
        <w:tc>
          <w:tcPr>
            <w:tcW w:w="7087" w:type="dxa"/>
          </w:tcPr>
          <w:p w:rsidR="000A27FB" w:rsidRDefault="00291F2F" w:rsidP="00287D38">
            <w:pPr>
              <w:tabs>
                <w:tab w:val="left" w:pos="2930"/>
              </w:tabs>
            </w:pPr>
            <w:r>
              <w:t>и т.д.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Pr="00291F2F" w:rsidRDefault="00291F2F" w:rsidP="00287D38">
            <w:pPr>
              <w:tabs>
                <w:tab w:val="left" w:pos="29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87" w:type="dxa"/>
          </w:tcPr>
          <w:p w:rsidR="000A27FB" w:rsidRPr="00291F2F" w:rsidRDefault="003E5BDF" w:rsidP="00C44F72">
            <w:pPr>
              <w:rPr>
                <w:b/>
              </w:rPr>
            </w:pPr>
            <w:r w:rsidRPr="003E5BDF">
              <w:rPr>
                <w:b/>
              </w:rPr>
              <w:t>затраты на работников, которые не принимают непосредственного участия в оказании услуг</w:t>
            </w:r>
            <w:r>
              <w:rPr>
                <w:b/>
              </w:rPr>
              <w:t>, в т.ч.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C44F72" w:rsidP="00287D38">
            <w:pPr>
              <w:tabs>
                <w:tab w:val="left" w:pos="2930"/>
              </w:tabs>
              <w:jc w:val="center"/>
            </w:pPr>
            <w:r>
              <w:t>5.1</w:t>
            </w:r>
          </w:p>
        </w:tc>
        <w:tc>
          <w:tcPr>
            <w:tcW w:w="7087" w:type="dxa"/>
          </w:tcPr>
          <w:p w:rsidR="000A27FB" w:rsidRDefault="00C44F72" w:rsidP="00C44F72">
            <w:pPr>
              <w:tabs>
                <w:tab w:val="left" w:pos="2930"/>
              </w:tabs>
            </w:pPr>
            <w:r>
              <w:t xml:space="preserve">затраты на оплату труда 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0A27FB" w:rsidTr="00816ECF">
        <w:tc>
          <w:tcPr>
            <w:tcW w:w="567" w:type="dxa"/>
          </w:tcPr>
          <w:p w:rsidR="000A27FB" w:rsidRDefault="00C44F72" w:rsidP="00287D38">
            <w:pPr>
              <w:tabs>
                <w:tab w:val="left" w:pos="2930"/>
              </w:tabs>
              <w:jc w:val="center"/>
            </w:pPr>
            <w:r>
              <w:t>5.2</w:t>
            </w:r>
          </w:p>
        </w:tc>
        <w:tc>
          <w:tcPr>
            <w:tcW w:w="7087" w:type="dxa"/>
          </w:tcPr>
          <w:p w:rsidR="000A27FB" w:rsidRDefault="00C44F72" w:rsidP="00C44F72">
            <w:pPr>
              <w:tabs>
                <w:tab w:val="left" w:pos="2930"/>
              </w:tabs>
            </w:pPr>
            <w:r>
              <w:t xml:space="preserve">начисления на выплаты по оплате труда </w:t>
            </w:r>
          </w:p>
        </w:tc>
        <w:tc>
          <w:tcPr>
            <w:tcW w:w="5954" w:type="dxa"/>
          </w:tcPr>
          <w:p w:rsidR="000A27FB" w:rsidRDefault="000A27FB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0A27FB" w:rsidRDefault="000A27FB" w:rsidP="00287D38">
            <w:pPr>
              <w:tabs>
                <w:tab w:val="left" w:pos="2930"/>
              </w:tabs>
              <w:jc w:val="center"/>
            </w:pPr>
          </w:p>
        </w:tc>
      </w:tr>
      <w:tr w:rsidR="00F47DA2" w:rsidTr="00816ECF">
        <w:tc>
          <w:tcPr>
            <w:tcW w:w="567" w:type="dxa"/>
          </w:tcPr>
          <w:p w:rsidR="00F47DA2" w:rsidRDefault="00C44F72" w:rsidP="00287D38">
            <w:pPr>
              <w:tabs>
                <w:tab w:val="left" w:pos="2930"/>
              </w:tabs>
              <w:jc w:val="center"/>
            </w:pPr>
            <w:r>
              <w:t>5.3</w:t>
            </w:r>
          </w:p>
        </w:tc>
        <w:tc>
          <w:tcPr>
            <w:tcW w:w="7087" w:type="dxa"/>
          </w:tcPr>
          <w:p w:rsidR="00F47DA2" w:rsidRDefault="00C44F72" w:rsidP="00C44F72">
            <w:pPr>
              <w:tabs>
                <w:tab w:val="left" w:pos="2930"/>
              </w:tabs>
            </w:pPr>
            <w:r>
              <w:t xml:space="preserve">затраты по возмещению командировочных расходов </w:t>
            </w:r>
          </w:p>
        </w:tc>
        <w:tc>
          <w:tcPr>
            <w:tcW w:w="5954" w:type="dxa"/>
          </w:tcPr>
          <w:p w:rsidR="00F47DA2" w:rsidRDefault="00F47DA2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F47DA2" w:rsidRDefault="00F47DA2" w:rsidP="00287D38">
            <w:pPr>
              <w:tabs>
                <w:tab w:val="left" w:pos="2930"/>
              </w:tabs>
              <w:jc w:val="center"/>
            </w:pPr>
          </w:p>
        </w:tc>
      </w:tr>
      <w:tr w:rsidR="00F47DA2" w:rsidTr="00816ECF">
        <w:tc>
          <w:tcPr>
            <w:tcW w:w="567" w:type="dxa"/>
          </w:tcPr>
          <w:p w:rsidR="00F47DA2" w:rsidRDefault="00C44F72" w:rsidP="00287D38">
            <w:pPr>
              <w:tabs>
                <w:tab w:val="left" w:pos="2930"/>
              </w:tabs>
              <w:jc w:val="center"/>
            </w:pPr>
            <w:r>
              <w:t>5.4</w:t>
            </w:r>
          </w:p>
        </w:tc>
        <w:tc>
          <w:tcPr>
            <w:tcW w:w="7087" w:type="dxa"/>
          </w:tcPr>
          <w:p w:rsidR="00F47DA2" w:rsidRDefault="00C44F72" w:rsidP="00287D38">
            <w:pPr>
              <w:tabs>
                <w:tab w:val="left" w:pos="2930"/>
              </w:tabs>
            </w:pPr>
            <w:r>
              <w:t>на</w:t>
            </w:r>
            <w:r w:rsidRPr="001655B7">
              <w:t xml:space="preserve"> </w:t>
            </w:r>
            <w:r>
              <w:t>оплату работ (услуг) и начисления на выплаты физическим лицам, привлекаемым по гражданско-правовым договорам</w:t>
            </w:r>
          </w:p>
        </w:tc>
        <w:tc>
          <w:tcPr>
            <w:tcW w:w="5954" w:type="dxa"/>
          </w:tcPr>
          <w:p w:rsidR="00F47DA2" w:rsidRDefault="00F47DA2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F47DA2" w:rsidRDefault="00F47DA2" w:rsidP="00287D38">
            <w:pPr>
              <w:tabs>
                <w:tab w:val="left" w:pos="2930"/>
              </w:tabs>
              <w:jc w:val="center"/>
            </w:pPr>
          </w:p>
        </w:tc>
      </w:tr>
      <w:tr w:rsidR="00F47DA2" w:rsidTr="00816ECF">
        <w:tc>
          <w:tcPr>
            <w:tcW w:w="567" w:type="dxa"/>
          </w:tcPr>
          <w:p w:rsidR="00F47DA2" w:rsidRPr="004C6401" w:rsidRDefault="004C6401" w:rsidP="00287D38">
            <w:pPr>
              <w:tabs>
                <w:tab w:val="left" w:pos="2930"/>
              </w:tabs>
              <w:jc w:val="center"/>
              <w:rPr>
                <w:b/>
              </w:rPr>
            </w:pPr>
            <w:r w:rsidRPr="004C6401">
              <w:rPr>
                <w:b/>
              </w:rPr>
              <w:t>6</w:t>
            </w:r>
          </w:p>
        </w:tc>
        <w:tc>
          <w:tcPr>
            <w:tcW w:w="7087" w:type="dxa"/>
          </w:tcPr>
          <w:p w:rsidR="00F47DA2" w:rsidRPr="009242E7" w:rsidRDefault="009242E7" w:rsidP="00287D38">
            <w:pPr>
              <w:tabs>
                <w:tab w:val="left" w:pos="2930"/>
              </w:tabs>
              <w:rPr>
                <w:b/>
              </w:rPr>
            </w:pPr>
            <w:r w:rsidRPr="009242E7">
              <w:rPr>
                <w:b/>
              </w:rPr>
              <w:t>Прочие нормативные затраты на общехозяйственные нужды</w:t>
            </w:r>
            <w:r>
              <w:rPr>
                <w:b/>
              </w:rPr>
              <w:t>, в т.ч.</w:t>
            </w:r>
          </w:p>
        </w:tc>
        <w:tc>
          <w:tcPr>
            <w:tcW w:w="5954" w:type="dxa"/>
          </w:tcPr>
          <w:p w:rsidR="00F47DA2" w:rsidRDefault="00F47DA2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F47DA2" w:rsidRDefault="00F47DA2" w:rsidP="00287D38">
            <w:pPr>
              <w:tabs>
                <w:tab w:val="left" w:pos="2930"/>
              </w:tabs>
              <w:jc w:val="center"/>
            </w:pPr>
          </w:p>
        </w:tc>
      </w:tr>
      <w:tr w:rsidR="00F47DA2" w:rsidTr="00816ECF">
        <w:tc>
          <w:tcPr>
            <w:tcW w:w="567" w:type="dxa"/>
          </w:tcPr>
          <w:p w:rsidR="00F47DA2" w:rsidRDefault="00266A93" w:rsidP="00287D38">
            <w:pPr>
              <w:tabs>
                <w:tab w:val="left" w:pos="2930"/>
              </w:tabs>
              <w:jc w:val="center"/>
            </w:pPr>
            <w:r>
              <w:t>6.1</w:t>
            </w:r>
          </w:p>
        </w:tc>
        <w:tc>
          <w:tcPr>
            <w:tcW w:w="7087" w:type="dxa"/>
          </w:tcPr>
          <w:p w:rsidR="00F47DA2" w:rsidRDefault="00266A93" w:rsidP="00287D38">
            <w:pPr>
              <w:tabs>
                <w:tab w:val="left" w:pos="2930"/>
              </w:tabs>
            </w:pPr>
            <w:r>
              <w:t>и т.д.</w:t>
            </w:r>
          </w:p>
        </w:tc>
        <w:tc>
          <w:tcPr>
            <w:tcW w:w="5954" w:type="dxa"/>
          </w:tcPr>
          <w:p w:rsidR="00F47DA2" w:rsidRDefault="00F47DA2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F47DA2" w:rsidRDefault="00F47DA2" w:rsidP="00287D38">
            <w:pPr>
              <w:tabs>
                <w:tab w:val="left" w:pos="2930"/>
              </w:tabs>
              <w:jc w:val="center"/>
            </w:pPr>
          </w:p>
        </w:tc>
      </w:tr>
      <w:tr w:rsidR="00266A93" w:rsidTr="00816ECF">
        <w:tc>
          <w:tcPr>
            <w:tcW w:w="567" w:type="dxa"/>
          </w:tcPr>
          <w:p w:rsidR="00266A93" w:rsidRDefault="00266A93" w:rsidP="00287D38">
            <w:pPr>
              <w:tabs>
                <w:tab w:val="left" w:pos="2930"/>
              </w:tabs>
              <w:jc w:val="center"/>
            </w:pPr>
          </w:p>
        </w:tc>
        <w:tc>
          <w:tcPr>
            <w:tcW w:w="7087" w:type="dxa"/>
          </w:tcPr>
          <w:p w:rsidR="00266A93" w:rsidRPr="00266A93" w:rsidRDefault="00266A93" w:rsidP="00287D38">
            <w:pPr>
              <w:tabs>
                <w:tab w:val="left" w:pos="2930"/>
              </w:tabs>
              <w:rPr>
                <w:b/>
              </w:rPr>
            </w:pPr>
            <w:r w:rsidRPr="00266A93">
              <w:rPr>
                <w:b/>
              </w:rPr>
              <w:t>Всего затрат на общехозяйственные нужды:</w:t>
            </w:r>
          </w:p>
        </w:tc>
        <w:tc>
          <w:tcPr>
            <w:tcW w:w="5954" w:type="dxa"/>
          </w:tcPr>
          <w:p w:rsidR="00266A93" w:rsidRDefault="00266A93" w:rsidP="00287D38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266A93" w:rsidRDefault="00266A93" w:rsidP="00287D38">
            <w:pPr>
              <w:tabs>
                <w:tab w:val="left" w:pos="2930"/>
              </w:tabs>
              <w:jc w:val="center"/>
            </w:pPr>
          </w:p>
        </w:tc>
      </w:tr>
    </w:tbl>
    <w:p w:rsidR="009E322B" w:rsidRDefault="009E322B" w:rsidP="009E322B">
      <w:pPr>
        <w:jc w:val="right"/>
      </w:pPr>
      <w:r>
        <w:lastRenderedPageBreak/>
        <w:t xml:space="preserve">Приложение </w:t>
      </w:r>
      <w:r w:rsidR="00816ECF">
        <w:t>4</w:t>
      </w:r>
    </w:p>
    <w:p w:rsidR="009E322B" w:rsidRDefault="009E322B" w:rsidP="009E322B">
      <w:pPr>
        <w:jc w:val="right"/>
      </w:pPr>
      <w:r>
        <w:t xml:space="preserve">к Порядку определения нормативных затрат на оказание муниципальных услуг </w:t>
      </w:r>
    </w:p>
    <w:p w:rsidR="009E322B" w:rsidRDefault="009E322B" w:rsidP="009E322B">
      <w:pPr>
        <w:jc w:val="right"/>
      </w:pPr>
      <w:r>
        <w:t xml:space="preserve">и нормативных затрат на содержание имущества муниципального автономного учреждения </w:t>
      </w:r>
    </w:p>
    <w:p w:rsidR="009E322B" w:rsidRDefault="009E322B" w:rsidP="009E322B">
      <w:pPr>
        <w:jc w:val="right"/>
      </w:pPr>
      <w:r>
        <w:t>«Многофункциональный центр предоставления государственных и муниципальных услуг"</w:t>
      </w:r>
    </w:p>
    <w:p w:rsidR="009E322B" w:rsidRDefault="009E322B" w:rsidP="009E322B">
      <w:pPr>
        <w:tabs>
          <w:tab w:val="left" w:pos="2930"/>
        </w:tabs>
        <w:jc w:val="center"/>
      </w:pPr>
    </w:p>
    <w:p w:rsidR="009E322B" w:rsidRDefault="009E322B" w:rsidP="009E322B">
      <w:pPr>
        <w:tabs>
          <w:tab w:val="left" w:pos="2930"/>
        </w:tabs>
        <w:jc w:val="center"/>
      </w:pPr>
      <w:r>
        <w:t xml:space="preserve">Расчет </w:t>
      </w:r>
    </w:p>
    <w:p w:rsidR="009E322B" w:rsidRDefault="009E322B" w:rsidP="009E322B">
      <w:pPr>
        <w:tabs>
          <w:tab w:val="left" w:pos="2930"/>
        </w:tabs>
        <w:jc w:val="center"/>
      </w:pPr>
      <w:r>
        <w:t xml:space="preserve">затрат на </w:t>
      </w:r>
      <w:r w:rsidR="00816ECF">
        <w:t>содержание имущества</w:t>
      </w:r>
      <w:r>
        <w:t xml:space="preserve"> МАУ «МФЦ» на  </w:t>
      </w:r>
      <w:proofErr w:type="spellStart"/>
      <w:r>
        <w:t>_________год</w:t>
      </w:r>
      <w:proofErr w:type="spellEnd"/>
    </w:p>
    <w:p w:rsidR="009E322B" w:rsidRDefault="009E322B" w:rsidP="009E322B">
      <w:pPr>
        <w:tabs>
          <w:tab w:val="left" w:pos="2930"/>
        </w:tabs>
        <w:jc w:val="right"/>
      </w:pPr>
      <w:r>
        <w:t>(Рублей)</w:t>
      </w:r>
    </w:p>
    <w:tbl>
      <w:tblPr>
        <w:tblStyle w:val="ad"/>
        <w:tblW w:w="15450" w:type="dxa"/>
        <w:tblInd w:w="534" w:type="dxa"/>
        <w:tblLook w:val="04A0"/>
      </w:tblPr>
      <w:tblGrid>
        <w:gridCol w:w="567"/>
        <w:gridCol w:w="7087"/>
        <w:gridCol w:w="5954"/>
        <w:gridCol w:w="1842"/>
      </w:tblGrid>
      <w:tr w:rsidR="008C68B0" w:rsidRPr="00537234" w:rsidTr="00816ECF">
        <w:tc>
          <w:tcPr>
            <w:tcW w:w="567" w:type="dxa"/>
            <w:vAlign w:val="center"/>
          </w:tcPr>
          <w:p w:rsidR="008C68B0" w:rsidRPr="00537234" w:rsidRDefault="008C68B0" w:rsidP="003354F2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</w:rPr>
              <w:t>п</w:t>
            </w:r>
            <w:proofErr w:type="spellEnd"/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п</w:t>
            </w:r>
            <w:proofErr w:type="spellEnd"/>
          </w:p>
        </w:tc>
        <w:tc>
          <w:tcPr>
            <w:tcW w:w="7087" w:type="dxa"/>
            <w:vAlign w:val="center"/>
          </w:tcPr>
          <w:p w:rsidR="008C68B0" w:rsidRPr="00537234" w:rsidRDefault="008C68B0" w:rsidP="003354F2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затрат</w:t>
            </w:r>
          </w:p>
        </w:tc>
        <w:tc>
          <w:tcPr>
            <w:tcW w:w="5954" w:type="dxa"/>
            <w:vAlign w:val="center"/>
          </w:tcPr>
          <w:p w:rsidR="008C68B0" w:rsidRPr="00537234" w:rsidRDefault="008C68B0" w:rsidP="003354F2">
            <w:pPr>
              <w:tabs>
                <w:tab w:val="left" w:pos="2930"/>
              </w:tabs>
              <w:ind w:left="601" w:hanging="601"/>
              <w:jc w:val="center"/>
              <w:rPr>
                <w:sz w:val="20"/>
              </w:rPr>
            </w:pPr>
            <w:r>
              <w:rPr>
                <w:sz w:val="20"/>
              </w:rPr>
              <w:t>Расчет (порядок расчета)</w:t>
            </w:r>
          </w:p>
        </w:tc>
        <w:tc>
          <w:tcPr>
            <w:tcW w:w="1842" w:type="dxa"/>
            <w:vAlign w:val="center"/>
          </w:tcPr>
          <w:p w:rsidR="008C68B0" w:rsidRPr="00537234" w:rsidRDefault="008C68B0" w:rsidP="003354F2">
            <w:pPr>
              <w:tabs>
                <w:tab w:val="left" w:pos="293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Сумма затрат, рублей</w:t>
            </w:r>
          </w:p>
        </w:tc>
      </w:tr>
      <w:tr w:rsidR="008C68B0" w:rsidRPr="0095699A" w:rsidTr="00816ECF">
        <w:tc>
          <w:tcPr>
            <w:tcW w:w="567" w:type="dxa"/>
          </w:tcPr>
          <w:p w:rsidR="008C68B0" w:rsidRPr="0095699A" w:rsidRDefault="008C68B0" w:rsidP="003354F2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087" w:type="dxa"/>
          </w:tcPr>
          <w:p w:rsidR="008C68B0" w:rsidRPr="0095699A" w:rsidRDefault="008C68B0" w:rsidP="003354F2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954" w:type="dxa"/>
          </w:tcPr>
          <w:p w:rsidR="008C68B0" w:rsidRPr="0095699A" w:rsidRDefault="008C68B0" w:rsidP="003354F2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42" w:type="dxa"/>
          </w:tcPr>
          <w:p w:rsidR="008C68B0" w:rsidRPr="0095699A" w:rsidRDefault="008C68B0" w:rsidP="003354F2">
            <w:pPr>
              <w:tabs>
                <w:tab w:val="left" w:pos="293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 w:rsidR="008C68B0" w:rsidTr="00816ECF">
        <w:tc>
          <w:tcPr>
            <w:tcW w:w="567" w:type="dxa"/>
          </w:tcPr>
          <w:p w:rsidR="008C68B0" w:rsidRPr="00BD6C6C" w:rsidRDefault="00BD6C6C" w:rsidP="003354F2">
            <w:pPr>
              <w:tabs>
                <w:tab w:val="left" w:pos="2930"/>
              </w:tabs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8C68B0" w:rsidRPr="00BD6C6C" w:rsidRDefault="00BD6C6C" w:rsidP="003354F2">
            <w:pPr>
              <w:tabs>
                <w:tab w:val="left" w:pos="2930"/>
              </w:tabs>
            </w:pPr>
            <w:r>
              <w:t>Затраты на оплату услуг теплоснабжения</w:t>
            </w:r>
          </w:p>
        </w:tc>
        <w:tc>
          <w:tcPr>
            <w:tcW w:w="5954" w:type="dxa"/>
          </w:tcPr>
          <w:p w:rsidR="008C68B0" w:rsidRDefault="00A72195" w:rsidP="003354F2">
            <w:pPr>
              <w:tabs>
                <w:tab w:val="left" w:pos="2930"/>
              </w:tabs>
            </w:pPr>
            <w:proofErr w:type="spellStart"/>
            <w:r>
              <w:t>гКал</w:t>
            </w:r>
            <w:proofErr w:type="spellEnd"/>
            <w:r>
              <w:t xml:space="preserve"> </w:t>
            </w:r>
            <w:proofErr w:type="spellStart"/>
            <w:r>
              <w:t>х</w:t>
            </w:r>
            <w:proofErr w:type="spellEnd"/>
            <w:r>
              <w:t xml:space="preserve"> тариф </w:t>
            </w:r>
            <w:proofErr w:type="spellStart"/>
            <w:r>
              <w:t>х</w:t>
            </w:r>
            <w:proofErr w:type="spellEnd"/>
            <w:r>
              <w:t xml:space="preserve"> 0,5</w:t>
            </w:r>
          </w:p>
        </w:tc>
        <w:tc>
          <w:tcPr>
            <w:tcW w:w="1842" w:type="dxa"/>
          </w:tcPr>
          <w:p w:rsidR="008C68B0" w:rsidRDefault="008C68B0" w:rsidP="003354F2">
            <w:pPr>
              <w:tabs>
                <w:tab w:val="left" w:pos="2930"/>
              </w:tabs>
              <w:jc w:val="center"/>
            </w:pPr>
          </w:p>
        </w:tc>
      </w:tr>
      <w:tr w:rsidR="00BD6C6C" w:rsidTr="00816ECF">
        <w:tc>
          <w:tcPr>
            <w:tcW w:w="567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BD6C6C" w:rsidRDefault="00BD6C6C" w:rsidP="003354F2">
            <w:pPr>
              <w:tabs>
                <w:tab w:val="left" w:pos="2930"/>
              </w:tabs>
            </w:pPr>
            <w:r>
              <w:t>Затраты на оплату услуг электроснабжения</w:t>
            </w:r>
          </w:p>
        </w:tc>
        <w:tc>
          <w:tcPr>
            <w:tcW w:w="5954" w:type="dxa"/>
          </w:tcPr>
          <w:p w:rsidR="00BD6C6C" w:rsidRDefault="00A72195" w:rsidP="00A72195">
            <w:pPr>
              <w:tabs>
                <w:tab w:val="left" w:pos="2930"/>
              </w:tabs>
            </w:pPr>
            <w:r>
              <w:t xml:space="preserve">кВт </w:t>
            </w:r>
            <w:proofErr w:type="spellStart"/>
            <w:r>
              <w:t>х</w:t>
            </w:r>
            <w:proofErr w:type="spellEnd"/>
            <w:r>
              <w:t xml:space="preserve"> тариф </w:t>
            </w:r>
            <w:proofErr w:type="spellStart"/>
            <w:r>
              <w:t>х</w:t>
            </w:r>
            <w:proofErr w:type="spellEnd"/>
            <w:r>
              <w:t xml:space="preserve"> 0,1</w:t>
            </w:r>
          </w:p>
        </w:tc>
        <w:tc>
          <w:tcPr>
            <w:tcW w:w="1842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</w:p>
        </w:tc>
      </w:tr>
      <w:tr w:rsidR="00BD6C6C" w:rsidTr="00816ECF">
        <w:tc>
          <w:tcPr>
            <w:tcW w:w="567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BD6C6C" w:rsidRDefault="00BD6C6C" w:rsidP="003354F2">
            <w:pPr>
              <w:tabs>
                <w:tab w:val="left" w:pos="2930"/>
              </w:tabs>
            </w:pPr>
            <w:r>
              <w:t>Затраты на уплату налогов, в т.ч.</w:t>
            </w:r>
          </w:p>
        </w:tc>
        <w:tc>
          <w:tcPr>
            <w:tcW w:w="5954" w:type="dxa"/>
          </w:tcPr>
          <w:p w:rsidR="00BD6C6C" w:rsidRDefault="00BD6C6C" w:rsidP="003354F2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</w:p>
        </w:tc>
      </w:tr>
      <w:tr w:rsidR="00BD6C6C" w:rsidTr="00816ECF">
        <w:tc>
          <w:tcPr>
            <w:tcW w:w="567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  <w:r>
              <w:t>3.1</w:t>
            </w:r>
          </w:p>
        </w:tc>
        <w:tc>
          <w:tcPr>
            <w:tcW w:w="7087" w:type="dxa"/>
          </w:tcPr>
          <w:p w:rsidR="00BD6C6C" w:rsidRDefault="00BD6C6C" w:rsidP="003354F2">
            <w:pPr>
              <w:tabs>
                <w:tab w:val="left" w:pos="2930"/>
              </w:tabs>
            </w:pPr>
            <w:r>
              <w:t>налог на имущество</w:t>
            </w:r>
          </w:p>
        </w:tc>
        <w:tc>
          <w:tcPr>
            <w:tcW w:w="5954" w:type="dxa"/>
          </w:tcPr>
          <w:p w:rsidR="00BD6C6C" w:rsidRDefault="00BD6C6C" w:rsidP="003354F2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</w:p>
        </w:tc>
      </w:tr>
      <w:tr w:rsidR="00BD6C6C" w:rsidTr="00816ECF">
        <w:tc>
          <w:tcPr>
            <w:tcW w:w="567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  <w:r>
              <w:t>3.2</w:t>
            </w:r>
          </w:p>
        </w:tc>
        <w:tc>
          <w:tcPr>
            <w:tcW w:w="7087" w:type="dxa"/>
          </w:tcPr>
          <w:p w:rsidR="00BD6C6C" w:rsidRDefault="00BD6C6C" w:rsidP="003354F2">
            <w:pPr>
              <w:tabs>
                <w:tab w:val="left" w:pos="2930"/>
              </w:tabs>
            </w:pPr>
            <w:r>
              <w:t>транспортный налог</w:t>
            </w:r>
          </w:p>
        </w:tc>
        <w:tc>
          <w:tcPr>
            <w:tcW w:w="5954" w:type="dxa"/>
          </w:tcPr>
          <w:p w:rsidR="00BD6C6C" w:rsidRDefault="00BD6C6C" w:rsidP="003354F2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</w:p>
        </w:tc>
      </w:tr>
      <w:tr w:rsidR="00BD6C6C" w:rsidTr="00816ECF">
        <w:tc>
          <w:tcPr>
            <w:tcW w:w="567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  <w:r>
              <w:t>3.3</w:t>
            </w:r>
          </w:p>
        </w:tc>
        <w:tc>
          <w:tcPr>
            <w:tcW w:w="7087" w:type="dxa"/>
          </w:tcPr>
          <w:p w:rsidR="00BD6C6C" w:rsidRPr="008619EA" w:rsidRDefault="008619EA" w:rsidP="008619EA">
            <w:pPr>
              <w:tabs>
                <w:tab w:val="left" w:pos="2930"/>
              </w:tabs>
            </w:pPr>
            <w:r>
              <w:t>з</w:t>
            </w:r>
            <w:r w:rsidR="00BD6C6C">
              <w:t>ем</w:t>
            </w:r>
            <w:r>
              <w:t>е</w:t>
            </w:r>
            <w:r w:rsidR="00BD6C6C">
              <w:t>л</w:t>
            </w:r>
            <w:r>
              <w:t>ьный налог</w:t>
            </w:r>
          </w:p>
        </w:tc>
        <w:tc>
          <w:tcPr>
            <w:tcW w:w="5954" w:type="dxa"/>
          </w:tcPr>
          <w:p w:rsidR="00BD6C6C" w:rsidRDefault="00BD6C6C" w:rsidP="003354F2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BD6C6C" w:rsidRDefault="00BD6C6C" w:rsidP="003354F2">
            <w:pPr>
              <w:tabs>
                <w:tab w:val="left" w:pos="2930"/>
              </w:tabs>
              <w:jc w:val="center"/>
            </w:pPr>
          </w:p>
        </w:tc>
      </w:tr>
      <w:tr w:rsidR="003D4415" w:rsidTr="00816ECF">
        <w:tc>
          <w:tcPr>
            <w:tcW w:w="567" w:type="dxa"/>
          </w:tcPr>
          <w:p w:rsidR="003D4415" w:rsidRDefault="003D4415" w:rsidP="003354F2">
            <w:pPr>
              <w:tabs>
                <w:tab w:val="left" w:pos="2930"/>
              </w:tabs>
              <w:jc w:val="center"/>
            </w:pPr>
          </w:p>
        </w:tc>
        <w:tc>
          <w:tcPr>
            <w:tcW w:w="7087" w:type="dxa"/>
          </w:tcPr>
          <w:p w:rsidR="003D4415" w:rsidRPr="003D4415" w:rsidRDefault="003D4415" w:rsidP="008619EA">
            <w:pPr>
              <w:tabs>
                <w:tab w:val="left" w:pos="2930"/>
              </w:tabs>
              <w:rPr>
                <w:b/>
              </w:rPr>
            </w:pPr>
            <w:r>
              <w:rPr>
                <w:b/>
              </w:rPr>
              <w:t>Итого затрат на содержание имущества:</w:t>
            </w:r>
          </w:p>
        </w:tc>
        <w:tc>
          <w:tcPr>
            <w:tcW w:w="5954" w:type="dxa"/>
          </w:tcPr>
          <w:p w:rsidR="003D4415" w:rsidRDefault="003D4415" w:rsidP="003354F2">
            <w:pPr>
              <w:tabs>
                <w:tab w:val="left" w:pos="2930"/>
              </w:tabs>
            </w:pPr>
          </w:p>
        </w:tc>
        <w:tc>
          <w:tcPr>
            <w:tcW w:w="1842" w:type="dxa"/>
          </w:tcPr>
          <w:p w:rsidR="003D4415" w:rsidRDefault="003D4415" w:rsidP="003354F2">
            <w:pPr>
              <w:tabs>
                <w:tab w:val="left" w:pos="2930"/>
              </w:tabs>
              <w:jc w:val="center"/>
            </w:pPr>
          </w:p>
        </w:tc>
      </w:tr>
    </w:tbl>
    <w:p w:rsidR="00EE3E9D" w:rsidRDefault="00EE3E9D" w:rsidP="00FB0012">
      <w:pPr>
        <w:tabs>
          <w:tab w:val="left" w:pos="2930"/>
        </w:tabs>
        <w:jc w:val="right"/>
      </w:pPr>
    </w:p>
    <w:p w:rsidR="00FB0012" w:rsidRPr="006117A1" w:rsidRDefault="00FB0012" w:rsidP="007C2B2D">
      <w:pPr>
        <w:tabs>
          <w:tab w:val="left" w:pos="2930"/>
        </w:tabs>
        <w:jc w:val="center"/>
      </w:pPr>
    </w:p>
    <w:sectPr w:rsidR="00FB0012" w:rsidRPr="006117A1" w:rsidSect="00883E56">
      <w:pgSz w:w="16838" w:h="11906" w:orient="landscape"/>
      <w:pgMar w:top="567" w:right="536" w:bottom="426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5FA" w:rsidRDefault="00FD15FA" w:rsidP="006117A1">
      <w:r>
        <w:separator/>
      </w:r>
    </w:p>
  </w:endnote>
  <w:endnote w:type="continuationSeparator" w:id="0">
    <w:p w:rsidR="00FD15FA" w:rsidRDefault="00FD15FA" w:rsidP="00611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5FA" w:rsidRDefault="00FD15FA" w:rsidP="006117A1">
      <w:r>
        <w:separator/>
      </w:r>
    </w:p>
  </w:footnote>
  <w:footnote w:type="continuationSeparator" w:id="0">
    <w:p w:rsidR="00FD15FA" w:rsidRDefault="00FD15FA" w:rsidP="00611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</w:rPr>
    </w:lvl>
    <w:lvl w:ilvl="2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/>
        <w:color w:val="C41C16"/>
        <w:sz w:val="24"/>
        <w:szCs w:val="24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/>
        <w:color w:val="auto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80270D4"/>
    <w:multiLevelType w:val="hybridMultilevel"/>
    <w:tmpl w:val="2E1AEB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47994"/>
    <w:multiLevelType w:val="singleLevel"/>
    <w:tmpl w:val="EBA6D52C"/>
    <w:lvl w:ilvl="0">
      <w:start w:val="6"/>
      <w:numFmt w:val="bullet"/>
      <w:pStyle w:val="Pro-List-2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0B37686B"/>
    <w:multiLevelType w:val="singleLevel"/>
    <w:tmpl w:val="2C4252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0F6726A2"/>
    <w:multiLevelType w:val="hybridMultilevel"/>
    <w:tmpl w:val="C07870F8"/>
    <w:lvl w:ilvl="0" w:tplc="C13C924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8FC7481"/>
    <w:multiLevelType w:val="multilevel"/>
    <w:tmpl w:val="BA7470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>
    <w:nsid w:val="2BF47A21"/>
    <w:multiLevelType w:val="hybridMultilevel"/>
    <w:tmpl w:val="05F4C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D2C1A"/>
    <w:multiLevelType w:val="singleLevel"/>
    <w:tmpl w:val="3D08D17E"/>
    <w:lvl w:ilvl="0">
      <w:start w:val="6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9">
    <w:nsid w:val="39651BAC"/>
    <w:multiLevelType w:val="hybridMultilevel"/>
    <w:tmpl w:val="8F1A75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99554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626BB8"/>
    <w:multiLevelType w:val="hybridMultilevel"/>
    <w:tmpl w:val="995CCF52"/>
    <w:lvl w:ilvl="0" w:tplc="801AC6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472B12"/>
    <w:multiLevelType w:val="multilevel"/>
    <w:tmpl w:val="0B1454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51E30B2"/>
    <w:multiLevelType w:val="hybridMultilevel"/>
    <w:tmpl w:val="96048C68"/>
    <w:lvl w:ilvl="0" w:tplc="F5B81E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3C09D9"/>
    <w:multiLevelType w:val="hybridMultilevel"/>
    <w:tmpl w:val="91DC24F2"/>
    <w:lvl w:ilvl="0" w:tplc="F7F40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A7E6612"/>
    <w:multiLevelType w:val="multilevel"/>
    <w:tmpl w:val="B1E654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5ED00C91"/>
    <w:multiLevelType w:val="multilevel"/>
    <w:tmpl w:val="A1B66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ACA219A"/>
    <w:multiLevelType w:val="hybridMultilevel"/>
    <w:tmpl w:val="C5E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8B0CDB"/>
    <w:multiLevelType w:val="singleLevel"/>
    <w:tmpl w:val="A86CAFB4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9">
    <w:nsid w:val="6CD752B6"/>
    <w:multiLevelType w:val="multilevel"/>
    <w:tmpl w:val="9D0C81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6D121D77"/>
    <w:multiLevelType w:val="hybridMultilevel"/>
    <w:tmpl w:val="090453D8"/>
    <w:lvl w:ilvl="0" w:tplc="483473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AB10C4"/>
    <w:multiLevelType w:val="multilevel"/>
    <w:tmpl w:val="B6C07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BA702EC"/>
    <w:multiLevelType w:val="singleLevel"/>
    <w:tmpl w:val="A2262C1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7F3D19D4"/>
    <w:multiLevelType w:val="multilevel"/>
    <w:tmpl w:val="2A6017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18"/>
  </w:num>
  <w:num w:numId="6">
    <w:abstractNumId w:val="22"/>
  </w:num>
  <w:num w:numId="7">
    <w:abstractNumId w:val="8"/>
  </w:num>
  <w:num w:numId="8">
    <w:abstractNumId w:val="9"/>
  </w:num>
  <w:num w:numId="9">
    <w:abstractNumId w:val="2"/>
  </w:num>
  <w:num w:numId="10">
    <w:abstractNumId w:val="23"/>
  </w:num>
  <w:num w:numId="11">
    <w:abstractNumId w:val="6"/>
  </w:num>
  <w:num w:numId="12">
    <w:abstractNumId w:val="21"/>
  </w:num>
  <w:num w:numId="13">
    <w:abstractNumId w:val="13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4"/>
  </w:num>
  <w:num w:numId="19">
    <w:abstractNumId w:val="17"/>
  </w:num>
  <w:num w:numId="20">
    <w:abstractNumId w:val="12"/>
  </w:num>
  <w:num w:numId="21">
    <w:abstractNumId w:val="5"/>
  </w:num>
  <w:num w:numId="22">
    <w:abstractNumId w:val="11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F27"/>
    <w:rsid w:val="0000534B"/>
    <w:rsid w:val="00013440"/>
    <w:rsid w:val="00013A08"/>
    <w:rsid w:val="000244A0"/>
    <w:rsid w:val="0002696E"/>
    <w:rsid w:val="00035F0B"/>
    <w:rsid w:val="000454AD"/>
    <w:rsid w:val="00054141"/>
    <w:rsid w:val="00061EAB"/>
    <w:rsid w:val="0006226A"/>
    <w:rsid w:val="000674FF"/>
    <w:rsid w:val="00076425"/>
    <w:rsid w:val="00081C41"/>
    <w:rsid w:val="00092B71"/>
    <w:rsid w:val="00094ECB"/>
    <w:rsid w:val="00096583"/>
    <w:rsid w:val="000A27FB"/>
    <w:rsid w:val="000A371A"/>
    <w:rsid w:val="000B6D6E"/>
    <w:rsid w:val="000C7EF6"/>
    <w:rsid w:val="000D283F"/>
    <w:rsid w:val="000D4371"/>
    <w:rsid w:val="000E29EC"/>
    <w:rsid w:val="000E7A6C"/>
    <w:rsid w:val="000F4578"/>
    <w:rsid w:val="000F68D6"/>
    <w:rsid w:val="001029A8"/>
    <w:rsid w:val="00106C83"/>
    <w:rsid w:val="00110F51"/>
    <w:rsid w:val="0011553C"/>
    <w:rsid w:val="00116ACA"/>
    <w:rsid w:val="00117EAC"/>
    <w:rsid w:val="0012230A"/>
    <w:rsid w:val="001230CF"/>
    <w:rsid w:val="001300A6"/>
    <w:rsid w:val="00134408"/>
    <w:rsid w:val="001352F5"/>
    <w:rsid w:val="00137427"/>
    <w:rsid w:val="001375AE"/>
    <w:rsid w:val="00140C0C"/>
    <w:rsid w:val="001457C5"/>
    <w:rsid w:val="00145AF7"/>
    <w:rsid w:val="00154191"/>
    <w:rsid w:val="00155AC0"/>
    <w:rsid w:val="00160380"/>
    <w:rsid w:val="001624B7"/>
    <w:rsid w:val="001655B7"/>
    <w:rsid w:val="00172B53"/>
    <w:rsid w:val="001757B6"/>
    <w:rsid w:val="00183ED9"/>
    <w:rsid w:val="00185AD1"/>
    <w:rsid w:val="001918A0"/>
    <w:rsid w:val="001969B5"/>
    <w:rsid w:val="001A44AB"/>
    <w:rsid w:val="001B26D0"/>
    <w:rsid w:val="001B5EAB"/>
    <w:rsid w:val="001D0CD9"/>
    <w:rsid w:val="001D3A18"/>
    <w:rsid w:val="001D6209"/>
    <w:rsid w:val="001E5104"/>
    <w:rsid w:val="001E7065"/>
    <w:rsid w:val="001F3056"/>
    <w:rsid w:val="0020008D"/>
    <w:rsid w:val="00203A80"/>
    <w:rsid w:val="00205526"/>
    <w:rsid w:val="00205C97"/>
    <w:rsid w:val="00230A75"/>
    <w:rsid w:val="00232341"/>
    <w:rsid w:val="00235347"/>
    <w:rsid w:val="00237533"/>
    <w:rsid w:val="002547EE"/>
    <w:rsid w:val="00266A93"/>
    <w:rsid w:val="00283143"/>
    <w:rsid w:val="00286AD0"/>
    <w:rsid w:val="00287D38"/>
    <w:rsid w:val="0029000B"/>
    <w:rsid w:val="00290262"/>
    <w:rsid w:val="00291F2F"/>
    <w:rsid w:val="0029284B"/>
    <w:rsid w:val="00294F77"/>
    <w:rsid w:val="002A235F"/>
    <w:rsid w:val="002A7A83"/>
    <w:rsid w:val="002B4EE9"/>
    <w:rsid w:val="002C05E5"/>
    <w:rsid w:val="002C0D23"/>
    <w:rsid w:val="002C28CA"/>
    <w:rsid w:val="002D2A11"/>
    <w:rsid w:val="002D464E"/>
    <w:rsid w:val="002E4653"/>
    <w:rsid w:val="002E48E5"/>
    <w:rsid w:val="002E56CB"/>
    <w:rsid w:val="002F4C55"/>
    <w:rsid w:val="00302EE9"/>
    <w:rsid w:val="003061A9"/>
    <w:rsid w:val="00307838"/>
    <w:rsid w:val="003175BC"/>
    <w:rsid w:val="00320C61"/>
    <w:rsid w:val="00321556"/>
    <w:rsid w:val="00327102"/>
    <w:rsid w:val="003303C0"/>
    <w:rsid w:val="00330C94"/>
    <w:rsid w:val="0034027A"/>
    <w:rsid w:val="00347615"/>
    <w:rsid w:val="00350456"/>
    <w:rsid w:val="00371C7C"/>
    <w:rsid w:val="003732D0"/>
    <w:rsid w:val="00373DC4"/>
    <w:rsid w:val="003823E5"/>
    <w:rsid w:val="003903CF"/>
    <w:rsid w:val="0039645B"/>
    <w:rsid w:val="0039757F"/>
    <w:rsid w:val="003A21A3"/>
    <w:rsid w:val="003B32AC"/>
    <w:rsid w:val="003B6DEB"/>
    <w:rsid w:val="003D29B4"/>
    <w:rsid w:val="003D4415"/>
    <w:rsid w:val="003E5BDF"/>
    <w:rsid w:val="003E6570"/>
    <w:rsid w:val="003F20D6"/>
    <w:rsid w:val="003F350F"/>
    <w:rsid w:val="004079F7"/>
    <w:rsid w:val="004117EC"/>
    <w:rsid w:val="00414165"/>
    <w:rsid w:val="00424151"/>
    <w:rsid w:val="00424746"/>
    <w:rsid w:val="00426B61"/>
    <w:rsid w:val="00427F3B"/>
    <w:rsid w:val="00430349"/>
    <w:rsid w:val="00433D61"/>
    <w:rsid w:val="00440503"/>
    <w:rsid w:val="00440CCD"/>
    <w:rsid w:val="0045693C"/>
    <w:rsid w:val="004612D1"/>
    <w:rsid w:val="004821F8"/>
    <w:rsid w:val="004862AD"/>
    <w:rsid w:val="0049027D"/>
    <w:rsid w:val="00492863"/>
    <w:rsid w:val="00492ACB"/>
    <w:rsid w:val="004958AF"/>
    <w:rsid w:val="004959AE"/>
    <w:rsid w:val="004A009A"/>
    <w:rsid w:val="004A4814"/>
    <w:rsid w:val="004B203A"/>
    <w:rsid w:val="004B708B"/>
    <w:rsid w:val="004C1BAF"/>
    <w:rsid w:val="004C42D6"/>
    <w:rsid w:val="004C43BF"/>
    <w:rsid w:val="004C6401"/>
    <w:rsid w:val="004C67A6"/>
    <w:rsid w:val="004D0B20"/>
    <w:rsid w:val="004E0CF6"/>
    <w:rsid w:val="004E1E57"/>
    <w:rsid w:val="004E736A"/>
    <w:rsid w:val="004F09EB"/>
    <w:rsid w:val="004F33C4"/>
    <w:rsid w:val="004F3ECF"/>
    <w:rsid w:val="0051159F"/>
    <w:rsid w:val="00514D9D"/>
    <w:rsid w:val="00516C56"/>
    <w:rsid w:val="00517D0B"/>
    <w:rsid w:val="005212B3"/>
    <w:rsid w:val="005256A3"/>
    <w:rsid w:val="00525E83"/>
    <w:rsid w:val="00527DE5"/>
    <w:rsid w:val="00530B05"/>
    <w:rsid w:val="005367A1"/>
    <w:rsid w:val="00537234"/>
    <w:rsid w:val="00542939"/>
    <w:rsid w:val="00550E8D"/>
    <w:rsid w:val="00552CBB"/>
    <w:rsid w:val="00555BF9"/>
    <w:rsid w:val="0056030E"/>
    <w:rsid w:val="005731F9"/>
    <w:rsid w:val="0058578A"/>
    <w:rsid w:val="00590677"/>
    <w:rsid w:val="00591CEF"/>
    <w:rsid w:val="00592AF5"/>
    <w:rsid w:val="00592CB8"/>
    <w:rsid w:val="005935C1"/>
    <w:rsid w:val="00593A51"/>
    <w:rsid w:val="0059679A"/>
    <w:rsid w:val="00597E65"/>
    <w:rsid w:val="005A5EDC"/>
    <w:rsid w:val="005A5F7E"/>
    <w:rsid w:val="005B5C63"/>
    <w:rsid w:val="005C09B0"/>
    <w:rsid w:val="005C10B1"/>
    <w:rsid w:val="005C4C79"/>
    <w:rsid w:val="005D02F5"/>
    <w:rsid w:val="005D04F6"/>
    <w:rsid w:val="005D37E2"/>
    <w:rsid w:val="005D7734"/>
    <w:rsid w:val="005D77CF"/>
    <w:rsid w:val="005E5291"/>
    <w:rsid w:val="005E5766"/>
    <w:rsid w:val="0060188C"/>
    <w:rsid w:val="0060317F"/>
    <w:rsid w:val="006044B9"/>
    <w:rsid w:val="006117A1"/>
    <w:rsid w:val="006311A8"/>
    <w:rsid w:val="006317E5"/>
    <w:rsid w:val="006457E0"/>
    <w:rsid w:val="00653EAF"/>
    <w:rsid w:val="0066680D"/>
    <w:rsid w:val="00672C52"/>
    <w:rsid w:val="006805D0"/>
    <w:rsid w:val="00692A31"/>
    <w:rsid w:val="006A5EE6"/>
    <w:rsid w:val="006A6C76"/>
    <w:rsid w:val="006B48F3"/>
    <w:rsid w:val="006C27A5"/>
    <w:rsid w:val="006E155B"/>
    <w:rsid w:val="006E3C27"/>
    <w:rsid w:val="006E515F"/>
    <w:rsid w:val="006F3E2A"/>
    <w:rsid w:val="006F4449"/>
    <w:rsid w:val="0070305E"/>
    <w:rsid w:val="00723B8B"/>
    <w:rsid w:val="00726C8F"/>
    <w:rsid w:val="00746229"/>
    <w:rsid w:val="0075406E"/>
    <w:rsid w:val="00770ED8"/>
    <w:rsid w:val="00773DCD"/>
    <w:rsid w:val="00774A56"/>
    <w:rsid w:val="00774C1D"/>
    <w:rsid w:val="0077626A"/>
    <w:rsid w:val="007814A5"/>
    <w:rsid w:val="007878F4"/>
    <w:rsid w:val="0079117D"/>
    <w:rsid w:val="00791C77"/>
    <w:rsid w:val="00794FAE"/>
    <w:rsid w:val="007A29ED"/>
    <w:rsid w:val="007A2B7D"/>
    <w:rsid w:val="007A717B"/>
    <w:rsid w:val="007B37D5"/>
    <w:rsid w:val="007B54C2"/>
    <w:rsid w:val="007C2B2D"/>
    <w:rsid w:val="007E53A0"/>
    <w:rsid w:val="007E56AD"/>
    <w:rsid w:val="007E5BBA"/>
    <w:rsid w:val="007E7B4E"/>
    <w:rsid w:val="00805FFD"/>
    <w:rsid w:val="00813756"/>
    <w:rsid w:val="00816ECF"/>
    <w:rsid w:val="00822AE4"/>
    <w:rsid w:val="008249E5"/>
    <w:rsid w:val="00834549"/>
    <w:rsid w:val="00834852"/>
    <w:rsid w:val="00843025"/>
    <w:rsid w:val="00855C4E"/>
    <w:rsid w:val="008619EA"/>
    <w:rsid w:val="0087578E"/>
    <w:rsid w:val="00883E56"/>
    <w:rsid w:val="00887259"/>
    <w:rsid w:val="00887D33"/>
    <w:rsid w:val="0089375E"/>
    <w:rsid w:val="008B10D0"/>
    <w:rsid w:val="008B65DB"/>
    <w:rsid w:val="008C01DC"/>
    <w:rsid w:val="008C1498"/>
    <w:rsid w:val="008C65B6"/>
    <w:rsid w:val="008C68B0"/>
    <w:rsid w:val="008D61FB"/>
    <w:rsid w:val="008E1087"/>
    <w:rsid w:val="008E1FAB"/>
    <w:rsid w:val="008E2EA4"/>
    <w:rsid w:val="00914C31"/>
    <w:rsid w:val="009242E7"/>
    <w:rsid w:val="00924C25"/>
    <w:rsid w:val="009372EF"/>
    <w:rsid w:val="00937760"/>
    <w:rsid w:val="00945DB6"/>
    <w:rsid w:val="00951717"/>
    <w:rsid w:val="0095699A"/>
    <w:rsid w:val="00960D5C"/>
    <w:rsid w:val="00970B88"/>
    <w:rsid w:val="00973FE1"/>
    <w:rsid w:val="00976470"/>
    <w:rsid w:val="0097671E"/>
    <w:rsid w:val="00977085"/>
    <w:rsid w:val="00977D82"/>
    <w:rsid w:val="0098223E"/>
    <w:rsid w:val="009835E0"/>
    <w:rsid w:val="00992C0E"/>
    <w:rsid w:val="009A10F1"/>
    <w:rsid w:val="009A2728"/>
    <w:rsid w:val="009A2AAC"/>
    <w:rsid w:val="009A4ACF"/>
    <w:rsid w:val="009B1BF6"/>
    <w:rsid w:val="009C497A"/>
    <w:rsid w:val="009D427D"/>
    <w:rsid w:val="009D68D5"/>
    <w:rsid w:val="009E2A66"/>
    <w:rsid w:val="009E322B"/>
    <w:rsid w:val="009E723D"/>
    <w:rsid w:val="009F1AF7"/>
    <w:rsid w:val="009F7D58"/>
    <w:rsid w:val="00A118F4"/>
    <w:rsid w:val="00A16C9A"/>
    <w:rsid w:val="00A24AC9"/>
    <w:rsid w:val="00A318C3"/>
    <w:rsid w:val="00A3357D"/>
    <w:rsid w:val="00A46E7E"/>
    <w:rsid w:val="00A47316"/>
    <w:rsid w:val="00A668A2"/>
    <w:rsid w:val="00A70294"/>
    <w:rsid w:val="00A72195"/>
    <w:rsid w:val="00A75D00"/>
    <w:rsid w:val="00A7611E"/>
    <w:rsid w:val="00A945A2"/>
    <w:rsid w:val="00A946A5"/>
    <w:rsid w:val="00A9790A"/>
    <w:rsid w:val="00AA0ADC"/>
    <w:rsid w:val="00AB5925"/>
    <w:rsid w:val="00AB67FE"/>
    <w:rsid w:val="00AC436D"/>
    <w:rsid w:val="00AE4E2E"/>
    <w:rsid w:val="00AE6E87"/>
    <w:rsid w:val="00AF40D4"/>
    <w:rsid w:val="00AF6FE2"/>
    <w:rsid w:val="00AF70D1"/>
    <w:rsid w:val="00B10630"/>
    <w:rsid w:val="00B1432C"/>
    <w:rsid w:val="00B145C8"/>
    <w:rsid w:val="00B23345"/>
    <w:rsid w:val="00B470D4"/>
    <w:rsid w:val="00B60C80"/>
    <w:rsid w:val="00B643B3"/>
    <w:rsid w:val="00B74B05"/>
    <w:rsid w:val="00B9502E"/>
    <w:rsid w:val="00BA08F2"/>
    <w:rsid w:val="00BB35B4"/>
    <w:rsid w:val="00BC0A02"/>
    <w:rsid w:val="00BC596E"/>
    <w:rsid w:val="00BC5FFF"/>
    <w:rsid w:val="00BD41A7"/>
    <w:rsid w:val="00BD6265"/>
    <w:rsid w:val="00BD6C6C"/>
    <w:rsid w:val="00BE4E66"/>
    <w:rsid w:val="00BF2940"/>
    <w:rsid w:val="00BF495F"/>
    <w:rsid w:val="00C0255B"/>
    <w:rsid w:val="00C1793E"/>
    <w:rsid w:val="00C201EE"/>
    <w:rsid w:val="00C26E3A"/>
    <w:rsid w:val="00C34F5A"/>
    <w:rsid w:val="00C44F72"/>
    <w:rsid w:val="00C45F15"/>
    <w:rsid w:val="00C54BE2"/>
    <w:rsid w:val="00C550D9"/>
    <w:rsid w:val="00C82727"/>
    <w:rsid w:val="00C91692"/>
    <w:rsid w:val="00C954D9"/>
    <w:rsid w:val="00CA3F67"/>
    <w:rsid w:val="00CA75B7"/>
    <w:rsid w:val="00CD635E"/>
    <w:rsid w:val="00CE53E5"/>
    <w:rsid w:val="00CE60DC"/>
    <w:rsid w:val="00CF1EA7"/>
    <w:rsid w:val="00CF408B"/>
    <w:rsid w:val="00CF44F3"/>
    <w:rsid w:val="00D031A8"/>
    <w:rsid w:val="00D12130"/>
    <w:rsid w:val="00D12FBE"/>
    <w:rsid w:val="00D135F6"/>
    <w:rsid w:val="00D22BE8"/>
    <w:rsid w:val="00D325BE"/>
    <w:rsid w:val="00D32ABA"/>
    <w:rsid w:val="00D33FD1"/>
    <w:rsid w:val="00D54780"/>
    <w:rsid w:val="00D626DE"/>
    <w:rsid w:val="00D66C4D"/>
    <w:rsid w:val="00D6700E"/>
    <w:rsid w:val="00D70D94"/>
    <w:rsid w:val="00D7661A"/>
    <w:rsid w:val="00D911A9"/>
    <w:rsid w:val="00D93857"/>
    <w:rsid w:val="00D94688"/>
    <w:rsid w:val="00D969A9"/>
    <w:rsid w:val="00D97AA0"/>
    <w:rsid w:val="00DA394F"/>
    <w:rsid w:val="00DB229B"/>
    <w:rsid w:val="00DC0331"/>
    <w:rsid w:val="00DC1E0E"/>
    <w:rsid w:val="00DC300B"/>
    <w:rsid w:val="00DD4AD4"/>
    <w:rsid w:val="00DD6CA4"/>
    <w:rsid w:val="00DE25B9"/>
    <w:rsid w:val="00DE2703"/>
    <w:rsid w:val="00DE368F"/>
    <w:rsid w:val="00E04548"/>
    <w:rsid w:val="00E11693"/>
    <w:rsid w:val="00E1289B"/>
    <w:rsid w:val="00E34A66"/>
    <w:rsid w:val="00E3614A"/>
    <w:rsid w:val="00E427AC"/>
    <w:rsid w:val="00E438DA"/>
    <w:rsid w:val="00E53259"/>
    <w:rsid w:val="00E571CB"/>
    <w:rsid w:val="00E735A6"/>
    <w:rsid w:val="00E84BDC"/>
    <w:rsid w:val="00E94948"/>
    <w:rsid w:val="00E975EA"/>
    <w:rsid w:val="00EA5A51"/>
    <w:rsid w:val="00EB3D82"/>
    <w:rsid w:val="00EC700A"/>
    <w:rsid w:val="00ED595B"/>
    <w:rsid w:val="00ED5C34"/>
    <w:rsid w:val="00EE3E9D"/>
    <w:rsid w:val="00EF075D"/>
    <w:rsid w:val="00F0348D"/>
    <w:rsid w:val="00F22A19"/>
    <w:rsid w:val="00F23262"/>
    <w:rsid w:val="00F339D7"/>
    <w:rsid w:val="00F37F67"/>
    <w:rsid w:val="00F47DA2"/>
    <w:rsid w:val="00F517EC"/>
    <w:rsid w:val="00F67090"/>
    <w:rsid w:val="00F73CC4"/>
    <w:rsid w:val="00F80B0F"/>
    <w:rsid w:val="00F851F9"/>
    <w:rsid w:val="00F94263"/>
    <w:rsid w:val="00F97038"/>
    <w:rsid w:val="00F97809"/>
    <w:rsid w:val="00FA113F"/>
    <w:rsid w:val="00FA4BCD"/>
    <w:rsid w:val="00FB0012"/>
    <w:rsid w:val="00FB0538"/>
    <w:rsid w:val="00FB0AA2"/>
    <w:rsid w:val="00FC12D3"/>
    <w:rsid w:val="00FC2119"/>
    <w:rsid w:val="00FC4D59"/>
    <w:rsid w:val="00FD07D1"/>
    <w:rsid w:val="00FD15FA"/>
    <w:rsid w:val="00FD4C2B"/>
    <w:rsid w:val="00FD6EA2"/>
    <w:rsid w:val="00FE3F27"/>
    <w:rsid w:val="00FE7068"/>
    <w:rsid w:val="00FF3BD2"/>
    <w:rsid w:val="00FF4451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04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D32AB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04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350456"/>
    <w:rPr>
      <w:rFonts w:cs="Times New Roman"/>
      <w:color w:val="106BBE"/>
    </w:rPr>
  </w:style>
  <w:style w:type="character" w:customStyle="1" w:styleId="60">
    <w:name w:val="Заголовок 6 Знак"/>
    <w:basedOn w:val="a0"/>
    <w:link w:val="6"/>
    <w:uiPriority w:val="9"/>
    <w:semiHidden/>
    <w:rsid w:val="00550E8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rsid w:val="00550E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f2">
    <w:name w:val="Subtitle"/>
    <w:basedOn w:val="a"/>
    <w:link w:val="af3"/>
    <w:qFormat/>
    <w:rsid w:val="00E571CB"/>
    <w:rPr>
      <w:szCs w:val="20"/>
    </w:rPr>
  </w:style>
  <w:style w:type="character" w:customStyle="1" w:styleId="af3">
    <w:name w:val="Подзаголовок Знак"/>
    <w:basedOn w:val="a0"/>
    <w:link w:val="af2"/>
    <w:rsid w:val="00E571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DD4AD4"/>
    <w:pPr>
      <w:suppressLineNumbers/>
      <w:suppressAutoHyphens/>
    </w:pPr>
    <w:rPr>
      <w:lang w:eastAsia="ar-SA"/>
    </w:rPr>
  </w:style>
  <w:style w:type="paragraph" w:customStyle="1" w:styleId="af5">
    <w:name w:val="Информация об изменениях документа"/>
    <w:basedOn w:val="a"/>
    <w:next w:val="a"/>
    <w:uiPriority w:val="99"/>
    <w:rsid w:val="004E736A"/>
    <w:pPr>
      <w:autoSpaceDE w:val="0"/>
      <w:autoSpaceDN w:val="0"/>
      <w:adjustRightInd w:val="0"/>
      <w:jc w:val="both"/>
    </w:pPr>
    <w:rPr>
      <w:rFonts w:ascii="Arial" w:eastAsiaTheme="minorHAnsi" w:hAnsi="Arial" w:cs="Arial"/>
      <w:i/>
      <w:iCs/>
      <w:color w:val="353842"/>
      <w:shd w:val="clear" w:color="auto" w:fill="F0F0F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6117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117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E3F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E3F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E3F27"/>
    <w:pPr>
      <w:keepNext/>
      <w:jc w:val="center"/>
      <w:outlineLvl w:val="3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E3F2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3">
    <w:name w:val="caption"/>
    <w:basedOn w:val="a"/>
    <w:next w:val="a"/>
    <w:semiHidden/>
    <w:unhideWhenUsed/>
    <w:qFormat/>
    <w:rsid w:val="00FE3F27"/>
    <w:pPr>
      <w:jc w:val="center"/>
    </w:pPr>
    <w:rPr>
      <w:sz w:val="32"/>
    </w:rPr>
  </w:style>
  <w:style w:type="paragraph" w:styleId="a4">
    <w:name w:val="Title"/>
    <w:basedOn w:val="a"/>
    <w:link w:val="a5"/>
    <w:qFormat/>
    <w:rsid w:val="00FE3F27"/>
    <w:pPr>
      <w:jc w:val="center"/>
    </w:pPr>
    <w:rPr>
      <w:b/>
    </w:rPr>
  </w:style>
  <w:style w:type="character" w:customStyle="1" w:styleId="a5">
    <w:name w:val="Название Знак"/>
    <w:basedOn w:val="a0"/>
    <w:link w:val="a4"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FE3F27"/>
    <w:pPr>
      <w:jc w:val="both"/>
    </w:pPr>
    <w:rPr>
      <w:b/>
    </w:rPr>
  </w:style>
  <w:style w:type="character" w:customStyle="1" w:styleId="a7">
    <w:name w:val="Основной текст Знак"/>
    <w:basedOn w:val="a0"/>
    <w:link w:val="a6"/>
    <w:semiHidden/>
    <w:rsid w:val="00FE3F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FE3F27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FE3F27"/>
    <w:pPr>
      <w:ind w:firstLine="709"/>
    </w:pPr>
  </w:style>
  <w:style w:type="character" w:customStyle="1" w:styleId="22">
    <w:name w:val="Основной текст с отступом 2 Знак"/>
    <w:basedOn w:val="a0"/>
    <w:link w:val="21"/>
    <w:semiHidden/>
    <w:rsid w:val="00FE3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E3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E3F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3F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E3F2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FE3F2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F2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extNPA">
    <w:name w:val="Text NPA"/>
    <w:basedOn w:val="a0"/>
    <w:rsid w:val="00FE3F27"/>
  </w:style>
  <w:style w:type="character" w:customStyle="1" w:styleId="Pro-List1">
    <w:name w:val="Pro-List #1 Знак Знак Знак"/>
    <w:basedOn w:val="a0"/>
    <w:rsid w:val="00FE3F27"/>
  </w:style>
  <w:style w:type="paragraph" w:styleId="ac">
    <w:name w:val="List"/>
    <w:basedOn w:val="a6"/>
    <w:semiHidden/>
    <w:rsid w:val="00FE3F27"/>
    <w:pPr>
      <w:suppressAutoHyphens/>
      <w:spacing w:after="120"/>
      <w:jc w:val="left"/>
    </w:pPr>
    <w:rPr>
      <w:rFonts w:ascii="Arial" w:hAnsi="Arial" w:cs="Lucida Sans Unicode"/>
      <w:b w:val="0"/>
      <w:lang w:eastAsia="ar-SA"/>
    </w:rPr>
  </w:style>
  <w:style w:type="paragraph" w:customStyle="1" w:styleId="Pro-Gramma">
    <w:name w:val="Pro-Gramma"/>
    <w:basedOn w:val="a"/>
    <w:rsid w:val="00FE3F27"/>
    <w:pPr>
      <w:suppressAutoHyphens/>
      <w:ind w:left="1134"/>
      <w:jc w:val="both"/>
    </w:pPr>
    <w:rPr>
      <w:sz w:val="28"/>
      <w:lang w:eastAsia="ar-SA"/>
    </w:rPr>
  </w:style>
  <w:style w:type="paragraph" w:customStyle="1" w:styleId="Pro-List2">
    <w:name w:val="Pro-List #2"/>
    <w:basedOn w:val="a"/>
    <w:rsid w:val="00FE3F27"/>
    <w:pPr>
      <w:keepLines/>
      <w:tabs>
        <w:tab w:val="left" w:pos="1080"/>
        <w:tab w:val="left" w:pos="1440"/>
      </w:tabs>
      <w:suppressAutoHyphens/>
      <w:ind w:firstLine="425"/>
      <w:jc w:val="both"/>
    </w:pPr>
    <w:rPr>
      <w:sz w:val="28"/>
      <w:lang w:eastAsia="ar-SA"/>
    </w:rPr>
  </w:style>
  <w:style w:type="paragraph" w:customStyle="1" w:styleId="Pro-List-2">
    <w:name w:val="Pro-List -2"/>
    <w:basedOn w:val="a"/>
    <w:rsid w:val="00FE3F27"/>
    <w:pPr>
      <w:keepLines/>
      <w:numPr>
        <w:numId w:val="2"/>
      </w:numPr>
      <w:tabs>
        <w:tab w:val="left" w:pos="-17640"/>
      </w:tabs>
      <w:suppressAutoHyphens/>
      <w:ind w:left="-9360" w:firstLine="0"/>
      <w:jc w:val="both"/>
    </w:pPr>
    <w:rPr>
      <w:sz w:val="28"/>
      <w:lang w:eastAsia="ar-SA"/>
    </w:rPr>
  </w:style>
  <w:style w:type="paragraph" w:customStyle="1" w:styleId="ConsPlusNormal">
    <w:name w:val="ConsPlusNormal"/>
    <w:link w:val="ConsPlusNormal0"/>
    <w:rsid w:val="00FE3F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Cell">
    <w:name w:val="ConsPlusCell"/>
    <w:rsid w:val="00FE3F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205C97"/>
    <w:rPr>
      <w:rFonts w:ascii="Arial" w:eastAsia="Arial" w:hAnsi="Arial" w:cs="Arial"/>
      <w:kern w:val="1"/>
      <w:sz w:val="20"/>
      <w:szCs w:val="20"/>
      <w:lang w:eastAsia="ar-SA"/>
    </w:rPr>
  </w:style>
  <w:style w:type="table" w:styleId="ad">
    <w:name w:val="Table Grid"/>
    <w:basedOn w:val="a1"/>
    <w:uiPriority w:val="59"/>
    <w:rsid w:val="00205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117E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A335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59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33981-CF33-4FE5-8A1B-DD5F9815B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3512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Елена</dc:creator>
  <cp:lastModifiedBy>Юрченко Татьяна Васильевна</cp:lastModifiedBy>
  <cp:revision>2</cp:revision>
  <cp:lastPrinted>2013-10-21T03:14:00Z</cp:lastPrinted>
  <dcterms:created xsi:type="dcterms:W3CDTF">2014-05-14T04:48:00Z</dcterms:created>
  <dcterms:modified xsi:type="dcterms:W3CDTF">2014-05-14T04:48:00Z</dcterms:modified>
</cp:coreProperties>
</file>